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DC511" w14:textId="77777777" w:rsidR="00D2559D" w:rsidRPr="002C3EBF" w:rsidRDefault="00B8220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CDC64D" wp14:editId="72CDC64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5971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CDC512" w14:textId="77777777" w:rsidR="00D2559D" w:rsidRDefault="00B8220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CDC513" w14:textId="77777777" w:rsidR="00D2559D" w:rsidRDefault="00B8220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CDC514" w14:textId="77777777" w:rsidR="00D2559D" w:rsidRPr="002C3EBF" w:rsidRDefault="00B8220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124C9" w14:paraId="72CDC517" w14:textId="77777777" w:rsidTr="005124C9">
        <w:tc>
          <w:tcPr>
            <w:cnfStyle w:val="001000000000" w:firstRow="0" w:lastRow="0" w:firstColumn="1" w:lastColumn="0" w:oddVBand="0" w:evenVBand="0" w:oddHBand="0" w:evenHBand="0" w:firstRowFirstColumn="0" w:firstRowLastColumn="0" w:lastRowFirstColumn="0" w:lastRowLastColumn="0"/>
            <w:tcW w:w="3227" w:type="dxa"/>
          </w:tcPr>
          <w:p w14:paraId="72CDC515" w14:textId="77777777" w:rsidR="00D2559D" w:rsidRPr="00996FAF" w:rsidRDefault="00B8220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CDC516" w14:textId="77777777" w:rsidR="00D2559D" w:rsidRPr="00996FAF" w:rsidRDefault="00B822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Warramunda Village Hostel</w:t>
            </w:r>
          </w:p>
        </w:tc>
      </w:tr>
      <w:tr w:rsidR="005124C9" w14:paraId="72CDC51A" w14:textId="77777777" w:rsidTr="00512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DC518" w14:textId="77777777" w:rsidR="00CA37CB" w:rsidRPr="00996FAF" w:rsidRDefault="00B8220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CDC519" w14:textId="77777777" w:rsidR="00CA37CB" w:rsidRPr="00996FAF" w:rsidRDefault="00B822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Warramunda Drive</w:t>
            </w:r>
            <w:r w:rsidRPr="00602258">
              <w:rPr>
                <w:rFonts w:ascii="Arial" w:hAnsi="Arial" w:cs="Arial"/>
                <w:color w:val="auto"/>
              </w:rPr>
              <w:t xml:space="preserve"> KYABRAM VIC 3620</w:t>
            </w:r>
          </w:p>
        </w:tc>
      </w:tr>
      <w:tr w:rsidR="005124C9" w14:paraId="72CDC51D" w14:textId="77777777" w:rsidTr="005124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DC51B" w14:textId="77777777" w:rsidR="00CA37CB" w:rsidRPr="00996FAF" w:rsidRDefault="00B8220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CDC51C" w14:textId="77777777" w:rsidR="00CA37CB" w:rsidRPr="00996FAF" w:rsidRDefault="00B822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3281</w:t>
            </w:r>
          </w:p>
        </w:tc>
      </w:tr>
      <w:tr w:rsidR="005124C9" w14:paraId="72CDC520" w14:textId="77777777" w:rsidTr="00512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DC51E" w14:textId="77777777" w:rsidR="00D2559D" w:rsidRPr="00996FAF" w:rsidRDefault="00B8220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CDC51F" w14:textId="77777777" w:rsidR="00D2559D" w:rsidRPr="00996FAF" w:rsidRDefault="00B822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Warramunda Village Inc</w:t>
            </w:r>
          </w:p>
        </w:tc>
      </w:tr>
      <w:tr w:rsidR="005124C9" w14:paraId="72CDC523" w14:textId="77777777" w:rsidTr="005124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DC521" w14:textId="77777777" w:rsidR="00D2559D" w:rsidRPr="00996FAF" w:rsidRDefault="00B8220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CDC522" w14:textId="77777777" w:rsidR="00D2559D" w:rsidRPr="00996FAF" w:rsidRDefault="00B822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124C9" w14:paraId="72CDC526" w14:textId="77777777" w:rsidTr="00512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DC524" w14:textId="77777777" w:rsidR="00D2559D" w:rsidRPr="00996FAF" w:rsidRDefault="00B8220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CDC525" w14:textId="77777777" w:rsidR="00D2559D" w:rsidRPr="00996FAF" w:rsidRDefault="00B822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July 2023</w:t>
            </w:r>
          </w:p>
        </w:tc>
      </w:tr>
      <w:tr w:rsidR="005124C9" w14:paraId="72CDC529" w14:textId="77777777" w:rsidTr="005124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CDC527" w14:textId="77777777" w:rsidR="00D2559D" w:rsidRPr="00996FAF" w:rsidRDefault="00B8220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CDC528" w14:textId="287B6C94" w:rsidR="00D2559D" w:rsidRPr="00996FAF" w:rsidRDefault="007E4C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4C55">
              <w:rPr>
                <w:rFonts w:ascii="Arial" w:hAnsi="Arial" w:cs="Arial"/>
                <w:color w:val="auto"/>
              </w:rPr>
              <w:t>22 August 2023</w:t>
            </w:r>
          </w:p>
        </w:tc>
      </w:tr>
    </w:tbl>
    <w:bookmarkEnd w:id="0"/>
    <w:p w14:paraId="72CDC52A" w14:textId="77777777" w:rsidR="00FA0A5B" w:rsidRPr="00996FAF" w:rsidRDefault="00B8220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CDC52B" w14:textId="77777777" w:rsidR="000078F8" w:rsidRPr="004F74F2" w:rsidRDefault="00B82200" w:rsidP="000078F8">
      <w:pPr>
        <w:spacing w:after="240" w:line="22" w:lineRule="atLeast"/>
        <w:textAlignment w:val="baseline"/>
        <w:rPr>
          <w:rFonts w:ascii="Arial" w:eastAsiaTheme="majorEastAsia" w:hAnsi="Arial" w:cs="Arial"/>
          <w:b/>
          <w:bCs/>
          <w:color w:val="auto"/>
          <w:sz w:val="30"/>
          <w:szCs w:val="28"/>
        </w:rPr>
      </w:pPr>
      <w:r w:rsidRPr="004F74F2">
        <w:rPr>
          <w:rFonts w:ascii="Arial" w:eastAsiaTheme="majorEastAsia" w:hAnsi="Arial" w:cs="Arial"/>
          <w:b/>
          <w:bCs/>
          <w:color w:val="auto"/>
          <w:sz w:val="30"/>
          <w:szCs w:val="28"/>
        </w:rPr>
        <w:lastRenderedPageBreak/>
        <w:t>This performance report</w:t>
      </w:r>
    </w:p>
    <w:p w14:paraId="72CDC52C" w14:textId="29476C5C" w:rsidR="000078F8" w:rsidRPr="004F74F2" w:rsidRDefault="00B82200" w:rsidP="00F70FF2">
      <w:pPr>
        <w:pStyle w:val="NormalArial"/>
        <w:ind w:right="281"/>
        <w:rPr>
          <w:color w:val="auto"/>
        </w:rPr>
      </w:pPr>
      <w:r w:rsidRPr="004F74F2">
        <w:rPr>
          <w:color w:val="auto"/>
        </w:rPr>
        <w:t>This performance report for Warramunda Village Hostel (</w:t>
      </w:r>
      <w:r w:rsidRPr="004F74F2">
        <w:rPr>
          <w:b/>
          <w:color w:val="auto"/>
        </w:rPr>
        <w:t>the service</w:t>
      </w:r>
      <w:r w:rsidRPr="004F74F2">
        <w:rPr>
          <w:color w:val="auto"/>
        </w:rPr>
        <w:t xml:space="preserve">) has been prepared by </w:t>
      </w:r>
      <w:r w:rsidR="002A7749" w:rsidRPr="004F74F2">
        <w:rPr>
          <w:color w:val="auto"/>
        </w:rPr>
        <w:t>N Wapling</w:t>
      </w:r>
      <w:r w:rsidRPr="004F74F2">
        <w:rPr>
          <w:color w:val="auto"/>
        </w:rPr>
        <w:t>, delegate of the Aged Care Quality and Safety Commissioner (Commissioner)</w:t>
      </w:r>
      <w:r w:rsidRPr="004F74F2">
        <w:rPr>
          <w:rStyle w:val="FootnoteReference"/>
          <w:color w:val="auto"/>
        </w:rPr>
        <w:footnoteReference w:id="1"/>
      </w:r>
      <w:r w:rsidRPr="004F74F2">
        <w:rPr>
          <w:color w:val="auto"/>
        </w:rPr>
        <w:t xml:space="preserve">. </w:t>
      </w:r>
    </w:p>
    <w:p w14:paraId="72CDC52D" w14:textId="77777777" w:rsidR="000078F8" w:rsidRPr="004F74F2" w:rsidRDefault="00B82200" w:rsidP="0036130C">
      <w:pPr>
        <w:pStyle w:val="NormalArial"/>
        <w:rPr>
          <w:color w:val="auto"/>
        </w:rPr>
      </w:pPr>
      <w:r w:rsidRPr="004F74F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CDC52E" w14:textId="77777777" w:rsidR="000078F8" w:rsidRPr="004F74F2" w:rsidRDefault="00B82200" w:rsidP="0036130C">
      <w:pPr>
        <w:pStyle w:val="NormalArial"/>
        <w:rPr>
          <w:color w:val="auto"/>
        </w:rPr>
      </w:pPr>
      <w:r w:rsidRPr="004F74F2">
        <w:rPr>
          <w:color w:val="auto"/>
        </w:rPr>
        <w:t>The report also specifies any areas in which improvements must be made to ensure the Quality Standards are complied with.</w:t>
      </w:r>
    </w:p>
    <w:p w14:paraId="72CDC52F" w14:textId="77777777" w:rsidR="00DF37F2" w:rsidRPr="004F74F2" w:rsidRDefault="00B82200" w:rsidP="00712752">
      <w:pPr>
        <w:pStyle w:val="Heading1"/>
        <w:spacing w:before="240" w:after="240" w:line="22" w:lineRule="atLeast"/>
        <w:rPr>
          <w:rFonts w:ascii="Arial" w:hAnsi="Arial" w:cs="Arial"/>
          <w:color w:val="auto"/>
        </w:rPr>
      </w:pPr>
      <w:r w:rsidRPr="004F74F2">
        <w:rPr>
          <w:rFonts w:ascii="Arial" w:hAnsi="Arial" w:cs="Arial"/>
          <w:color w:val="auto"/>
        </w:rPr>
        <w:t>Material relied on</w:t>
      </w:r>
    </w:p>
    <w:p w14:paraId="72CDC530" w14:textId="77777777" w:rsidR="00DF37F2" w:rsidRPr="004F74F2" w:rsidRDefault="00B82200" w:rsidP="0036130C">
      <w:pPr>
        <w:pStyle w:val="NormalArial"/>
        <w:rPr>
          <w:color w:val="auto"/>
        </w:rPr>
      </w:pPr>
      <w:r w:rsidRPr="004F74F2">
        <w:rPr>
          <w:color w:val="auto"/>
        </w:rPr>
        <w:t>The following information has been considered in preparing the performance report:</w:t>
      </w:r>
    </w:p>
    <w:p w14:paraId="72CDC531" w14:textId="3636A574" w:rsidR="00DF37F2" w:rsidRPr="004F74F2" w:rsidRDefault="00B82200" w:rsidP="00712752">
      <w:pPr>
        <w:pStyle w:val="ListParagraph"/>
        <w:numPr>
          <w:ilvl w:val="0"/>
          <w:numId w:val="2"/>
        </w:numPr>
        <w:spacing w:line="240" w:lineRule="atLeast"/>
        <w:ind w:left="714" w:hanging="357"/>
        <w:contextualSpacing w:val="0"/>
        <w:rPr>
          <w:rFonts w:ascii="Arial" w:hAnsi="Arial" w:cs="Arial"/>
          <w:color w:val="auto"/>
        </w:rPr>
      </w:pPr>
      <w:r w:rsidRPr="004F74F2">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72CDC532" w14:textId="38E7A538" w:rsidR="00DF37F2" w:rsidRPr="004F74F2" w:rsidRDefault="00B82200" w:rsidP="00712752">
      <w:pPr>
        <w:pStyle w:val="ListParagraph"/>
        <w:numPr>
          <w:ilvl w:val="0"/>
          <w:numId w:val="2"/>
        </w:numPr>
        <w:spacing w:line="240" w:lineRule="atLeast"/>
        <w:ind w:left="714" w:hanging="357"/>
        <w:contextualSpacing w:val="0"/>
        <w:rPr>
          <w:rFonts w:ascii="Arial" w:hAnsi="Arial" w:cs="Arial"/>
          <w:color w:val="auto"/>
        </w:rPr>
      </w:pPr>
      <w:r w:rsidRPr="004F74F2">
        <w:rPr>
          <w:rFonts w:ascii="Arial" w:hAnsi="Arial" w:cs="Arial"/>
          <w:color w:val="auto"/>
        </w:rPr>
        <w:t xml:space="preserve">the provider’s response to the </w:t>
      </w:r>
      <w:r w:rsidR="00F67275">
        <w:rPr>
          <w:rFonts w:ascii="Arial" w:hAnsi="Arial" w:cs="Arial"/>
          <w:color w:val="auto"/>
        </w:rPr>
        <w:t>A</w:t>
      </w:r>
      <w:r w:rsidRPr="004F74F2">
        <w:rPr>
          <w:rFonts w:ascii="Arial" w:hAnsi="Arial" w:cs="Arial"/>
          <w:color w:val="auto"/>
        </w:rPr>
        <w:t xml:space="preserve">ssessment </w:t>
      </w:r>
      <w:r w:rsidR="00F67275">
        <w:rPr>
          <w:rFonts w:ascii="Arial" w:hAnsi="Arial" w:cs="Arial"/>
          <w:color w:val="auto"/>
        </w:rPr>
        <w:t>T</w:t>
      </w:r>
      <w:r w:rsidRPr="004F74F2">
        <w:rPr>
          <w:rFonts w:ascii="Arial" w:hAnsi="Arial" w:cs="Arial"/>
          <w:color w:val="auto"/>
        </w:rPr>
        <w:t xml:space="preserve">eam’s report received </w:t>
      </w:r>
      <w:r w:rsidR="0056507D" w:rsidRPr="004F74F2">
        <w:rPr>
          <w:rFonts w:ascii="Arial" w:hAnsi="Arial" w:cs="Arial"/>
          <w:color w:val="auto"/>
        </w:rPr>
        <w:t>27 July 2023</w:t>
      </w:r>
      <w:r w:rsidR="00B27402" w:rsidRPr="004F74F2">
        <w:rPr>
          <w:rFonts w:ascii="Arial" w:hAnsi="Arial" w:cs="Arial"/>
          <w:color w:val="auto"/>
        </w:rPr>
        <w:t xml:space="preserve">. </w:t>
      </w:r>
    </w:p>
    <w:p w14:paraId="72CDC535" w14:textId="127BC817" w:rsidR="003B1763" w:rsidRPr="00712752" w:rsidRDefault="00B8220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CDC536" w14:textId="77777777" w:rsidR="00FC045E" w:rsidRPr="00996FAF" w:rsidRDefault="00B8220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124C9" w14:paraId="72CDC53C" w14:textId="77777777" w:rsidTr="005124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CDC53A" w14:textId="77777777" w:rsidR="00FC045E" w:rsidRPr="00996FAF" w:rsidRDefault="00B82200" w:rsidP="009767BC">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72CDC53B" w14:textId="5D96AA78" w:rsidR="00FC045E" w:rsidRPr="00567526" w:rsidRDefault="005B19E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0819" w:rsidRPr="00567526">
                  <w:rPr>
                    <w:rFonts w:ascii="Arial" w:hAnsi="Arial" w:cs="Arial"/>
                    <w:bCs/>
                  </w:rPr>
                  <w:t>Non-compliant</w:t>
                </w:r>
              </w:sdtContent>
            </w:sdt>
            <w:r w:rsidR="00B82200" w:rsidRPr="00567526">
              <w:rPr>
                <w:rFonts w:ascii="Arial" w:hAnsi="Arial" w:cs="Arial"/>
                <w:bCs/>
              </w:rPr>
              <w:t xml:space="preserve"> </w:t>
            </w:r>
          </w:p>
        </w:tc>
      </w:tr>
      <w:tr w:rsidR="005124C9" w14:paraId="72CDC53F" w14:textId="77777777" w:rsidTr="005124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CDC53D" w14:textId="77777777" w:rsidR="00FC045E" w:rsidRPr="00996FAF" w:rsidRDefault="00B8220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2CDC53E" w14:textId="7AB02A9D" w:rsidR="00FC045E" w:rsidRPr="00996FAF" w:rsidRDefault="005B19E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6D4">
                  <w:rPr>
                    <w:rFonts w:ascii="Arial" w:hAnsi="Arial" w:cs="Arial"/>
                    <w:b/>
                  </w:rPr>
                  <w:t>Not applicable as not all requirements have been assessed</w:t>
                </w:r>
              </w:sdtContent>
            </w:sdt>
            <w:r w:rsidR="00B82200" w:rsidRPr="00996FAF">
              <w:rPr>
                <w:rFonts w:ascii="Arial" w:hAnsi="Arial" w:cs="Arial"/>
                <w:b/>
              </w:rPr>
              <w:t xml:space="preserve"> </w:t>
            </w:r>
          </w:p>
        </w:tc>
      </w:tr>
      <w:tr w:rsidR="005124C9" w14:paraId="72CDC54B" w14:textId="77777777" w:rsidTr="005124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CDC549" w14:textId="77777777" w:rsidR="00FC045E" w:rsidRPr="00996FAF" w:rsidRDefault="00B8220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CDC54A" w14:textId="1CEE6E69" w:rsidR="00FC045E" w:rsidRPr="00996FAF" w:rsidRDefault="005B19E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6D4">
                  <w:rPr>
                    <w:rFonts w:ascii="Arial" w:hAnsi="Arial" w:cs="Arial"/>
                    <w:b/>
                  </w:rPr>
                  <w:t>Not applicable as not all requirements have been assessed</w:t>
                </w:r>
              </w:sdtContent>
            </w:sdt>
            <w:r w:rsidR="00B82200" w:rsidRPr="00996FAF">
              <w:rPr>
                <w:rFonts w:ascii="Arial" w:hAnsi="Arial" w:cs="Arial"/>
                <w:b/>
              </w:rPr>
              <w:t xml:space="preserve"> </w:t>
            </w:r>
          </w:p>
        </w:tc>
      </w:tr>
      <w:tr w:rsidR="005124C9" w14:paraId="72CDC54E" w14:textId="77777777" w:rsidTr="005124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CDC54C" w14:textId="77777777" w:rsidR="00FC045E" w:rsidRPr="00996FAF" w:rsidRDefault="00B8220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CDC54D" w14:textId="00EF6D50" w:rsidR="00FC045E" w:rsidRPr="00996FAF" w:rsidRDefault="005B19E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6D4">
                  <w:rPr>
                    <w:rFonts w:ascii="Arial" w:hAnsi="Arial" w:cs="Arial"/>
                    <w:b/>
                  </w:rPr>
                  <w:t>Not applicable as not all requirements have been assessed</w:t>
                </w:r>
              </w:sdtContent>
            </w:sdt>
            <w:r w:rsidR="00B82200" w:rsidRPr="00996FAF">
              <w:rPr>
                <w:rFonts w:ascii="Arial" w:hAnsi="Arial" w:cs="Arial"/>
                <w:b/>
              </w:rPr>
              <w:t xml:space="preserve"> </w:t>
            </w:r>
          </w:p>
        </w:tc>
      </w:tr>
    </w:tbl>
    <w:p w14:paraId="72CDC54F" w14:textId="77777777" w:rsidR="00FC045E" w:rsidRPr="00996FAF" w:rsidRDefault="00B8220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CDC550" w14:textId="77777777" w:rsidR="00FC045E" w:rsidRPr="00996FAF" w:rsidRDefault="00B82200" w:rsidP="00712752">
      <w:pPr>
        <w:pStyle w:val="Heading1"/>
        <w:spacing w:before="0" w:after="240" w:line="22" w:lineRule="atLeast"/>
        <w:rPr>
          <w:rFonts w:ascii="Arial" w:hAnsi="Arial" w:cs="Arial"/>
        </w:rPr>
      </w:pPr>
      <w:r w:rsidRPr="00996FAF">
        <w:rPr>
          <w:rFonts w:ascii="Arial" w:hAnsi="Arial" w:cs="Arial"/>
        </w:rPr>
        <w:t>Areas for improvement</w:t>
      </w:r>
    </w:p>
    <w:p w14:paraId="72CDC554" w14:textId="77777777" w:rsidR="00FC045E" w:rsidRPr="00996FAF" w:rsidRDefault="00B82200" w:rsidP="0036130C">
      <w:pPr>
        <w:pStyle w:val="NormalArial"/>
      </w:pPr>
      <w:r w:rsidRPr="00996FAF">
        <w:t xml:space="preserve">Areas have been identified in which </w:t>
      </w:r>
      <w:r w:rsidRPr="00F70FF2">
        <w:rPr>
          <w:bCs/>
        </w:rPr>
        <w:t>improvements must be made to ensure compliance with the Quality Standards.</w:t>
      </w:r>
      <w:r w:rsidRPr="00996FAF">
        <w:t xml:space="preserve"> This is based on non-compliance with the Quality Standards as described in this performance report.</w:t>
      </w:r>
    </w:p>
    <w:p w14:paraId="3A075BB1" w14:textId="322BAE61" w:rsidR="00D87F39" w:rsidRDefault="00250932" w:rsidP="00250932">
      <w:pPr>
        <w:pStyle w:val="ListBullet"/>
        <w:spacing w:before="0" w:after="120" w:line="22" w:lineRule="atLeast"/>
        <w:ind w:left="425" w:hanging="425"/>
        <w:rPr>
          <w:rFonts w:ascii="Arial" w:hAnsi="Arial" w:cs="Arial"/>
          <w:color w:val="auto"/>
        </w:rPr>
      </w:pPr>
      <w:r w:rsidRPr="000B2002">
        <w:rPr>
          <w:rFonts w:ascii="Arial" w:hAnsi="Arial" w:cs="Arial"/>
          <w:color w:val="auto"/>
        </w:rPr>
        <w:t>Requirement 2(3)(</w:t>
      </w:r>
      <w:r w:rsidR="00812A86">
        <w:rPr>
          <w:rFonts w:ascii="Arial" w:hAnsi="Arial" w:cs="Arial"/>
          <w:color w:val="auto"/>
        </w:rPr>
        <w:t>e</w:t>
      </w:r>
      <w:r w:rsidRPr="000B2002">
        <w:rPr>
          <w:rFonts w:ascii="Arial" w:hAnsi="Arial" w:cs="Arial"/>
          <w:color w:val="auto"/>
        </w:rPr>
        <w:t>) -</w:t>
      </w:r>
      <w:r w:rsidRPr="00112FA8">
        <w:rPr>
          <w:rFonts w:ascii="Arial" w:hAnsi="Arial" w:cs="Arial"/>
          <w:color w:val="auto"/>
        </w:rPr>
        <w:t xml:space="preserve"> </w:t>
      </w:r>
      <w:r w:rsidRPr="000B2002">
        <w:rPr>
          <w:rFonts w:ascii="Arial" w:hAnsi="Arial" w:cs="Arial"/>
          <w:color w:val="auto"/>
        </w:rPr>
        <w:t xml:space="preserve">the </w:t>
      </w:r>
      <w:r w:rsidR="00963A15">
        <w:rPr>
          <w:rFonts w:ascii="Arial" w:hAnsi="Arial" w:cs="Arial"/>
          <w:color w:val="auto"/>
        </w:rPr>
        <w:t>A</w:t>
      </w:r>
      <w:r w:rsidRPr="000B2002">
        <w:rPr>
          <w:rFonts w:ascii="Arial" w:hAnsi="Arial" w:cs="Arial"/>
          <w:color w:val="auto"/>
        </w:rPr>
        <w:t>ppr</w:t>
      </w:r>
      <w:r>
        <w:rPr>
          <w:rFonts w:ascii="Arial" w:hAnsi="Arial" w:cs="Arial"/>
          <w:color w:val="auto"/>
        </w:rPr>
        <w:t>o</w:t>
      </w:r>
      <w:r w:rsidRPr="000B2002">
        <w:rPr>
          <w:rFonts w:ascii="Arial" w:hAnsi="Arial" w:cs="Arial"/>
          <w:color w:val="auto"/>
        </w:rPr>
        <w:t xml:space="preserve">ved </w:t>
      </w:r>
      <w:r w:rsidR="00963A15">
        <w:rPr>
          <w:rFonts w:ascii="Arial" w:hAnsi="Arial" w:cs="Arial"/>
          <w:color w:val="auto"/>
        </w:rPr>
        <w:t>P</w:t>
      </w:r>
      <w:r w:rsidRPr="000B2002">
        <w:rPr>
          <w:rFonts w:ascii="Arial" w:hAnsi="Arial" w:cs="Arial"/>
          <w:color w:val="auto"/>
        </w:rPr>
        <w:t xml:space="preserve">rovider </w:t>
      </w:r>
      <w:r>
        <w:rPr>
          <w:rFonts w:ascii="Arial" w:hAnsi="Arial" w:cs="Arial"/>
          <w:color w:val="auto"/>
        </w:rPr>
        <w:t xml:space="preserve">to </w:t>
      </w:r>
      <w:r w:rsidRPr="000B2002">
        <w:rPr>
          <w:rFonts w:ascii="Arial" w:hAnsi="Arial" w:cs="Arial"/>
          <w:color w:val="auto"/>
        </w:rPr>
        <w:t xml:space="preserve">ensure </w:t>
      </w:r>
      <w:r w:rsidR="00040744">
        <w:rPr>
          <w:rFonts w:ascii="Arial" w:hAnsi="Arial" w:cs="Arial"/>
          <w:color w:val="auto"/>
        </w:rPr>
        <w:t>in addition to regular reviews of care and services</w:t>
      </w:r>
      <w:r w:rsidR="00432441">
        <w:rPr>
          <w:rFonts w:ascii="Arial" w:hAnsi="Arial" w:cs="Arial"/>
          <w:color w:val="auto"/>
        </w:rPr>
        <w:t xml:space="preserve"> </w:t>
      </w:r>
      <w:r w:rsidR="00BE78D4">
        <w:rPr>
          <w:rFonts w:ascii="Arial" w:hAnsi="Arial" w:cs="Arial"/>
          <w:color w:val="auto"/>
        </w:rPr>
        <w:t xml:space="preserve">for </w:t>
      </w:r>
      <w:r w:rsidR="007E4C55">
        <w:rPr>
          <w:rFonts w:ascii="Arial" w:hAnsi="Arial" w:cs="Arial"/>
          <w:color w:val="auto"/>
        </w:rPr>
        <w:t>its</w:t>
      </w:r>
      <w:r w:rsidR="00BE78D4">
        <w:rPr>
          <w:rFonts w:ascii="Arial" w:hAnsi="Arial" w:cs="Arial"/>
          <w:color w:val="auto"/>
        </w:rPr>
        <w:t xml:space="preserve"> effecti</w:t>
      </w:r>
      <w:r w:rsidR="00E00E6E">
        <w:rPr>
          <w:rFonts w:ascii="Arial" w:hAnsi="Arial" w:cs="Arial"/>
          <w:color w:val="auto"/>
        </w:rPr>
        <w:t>veness</w:t>
      </w:r>
      <w:r w:rsidR="00CD5590">
        <w:rPr>
          <w:rFonts w:ascii="Arial" w:hAnsi="Arial" w:cs="Arial"/>
          <w:color w:val="auto"/>
        </w:rPr>
        <w:t>,</w:t>
      </w:r>
      <w:r w:rsidR="00CD5590" w:rsidRPr="000B2002">
        <w:rPr>
          <w:rFonts w:ascii="Arial" w:hAnsi="Arial" w:cs="Arial"/>
          <w:color w:val="auto"/>
        </w:rPr>
        <w:t xml:space="preserve"> th</w:t>
      </w:r>
      <w:r w:rsidR="00CD5590">
        <w:rPr>
          <w:rFonts w:ascii="Arial" w:hAnsi="Arial" w:cs="Arial"/>
          <w:color w:val="auto"/>
        </w:rPr>
        <w:t>at</w:t>
      </w:r>
      <w:r w:rsidR="00CD5590" w:rsidRPr="000B2002">
        <w:rPr>
          <w:rFonts w:ascii="Arial" w:hAnsi="Arial" w:cs="Arial"/>
          <w:color w:val="auto"/>
        </w:rPr>
        <w:t xml:space="preserve"> </w:t>
      </w:r>
      <w:r w:rsidR="00CD5590">
        <w:rPr>
          <w:rFonts w:ascii="Arial" w:hAnsi="Arial" w:cs="Arial"/>
          <w:color w:val="auto"/>
        </w:rPr>
        <w:t>care planning is reviewed</w:t>
      </w:r>
      <w:r w:rsidR="00E00E6E">
        <w:rPr>
          <w:rFonts w:ascii="Arial" w:hAnsi="Arial" w:cs="Arial"/>
          <w:color w:val="auto"/>
        </w:rPr>
        <w:t xml:space="preserve"> </w:t>
      </w:r>
      <w:r w:rsidR="00432441">
        <w:rPr>
          <w:rFonts w:ascii="Arial" w:hAnsi="Arial" w:cs="Arial"/>
          <w:color w:val="auto"/>
        </w:rPr>
        <w:t>following</w:t>
      </w:r>
      <w:r w:rsidR="00096477">
        <w:rPr>
          <w:rFonts w:ascii="Arial" w:hAnsi="Arial" w:cs="Arial"/>
          <w:color w:val="auto"/>
        </w:rPr>
        <w:t>;</w:t>
      </w:r>
      <w:r w:rsidR="000757EB">
        <w:rPr>
          <w:rFonts w:ascii="Arial" w:hAnsi="Arial" w:cs="Arial"/>
          <w:color w:val="auto"/>
        </w:rPr>
        <w:t xml:space="preserve"> </w:t>
      </w:r>
      <w:r w:rsidR="007E3992">
        <w:rPr>
          <w:rFonts w:ascii="Arial" w:hAnsi="Arial" w:cs="Arial"/>
          <w:color w:val="auto"/>
        </w:rPr>
        <w:t>incident</w:t>
      </w:r>
      <w:r w:rsidR="008C60F9">
        <w:rPr>
          <w:rFonts w:ascii="Arial" w:hAnsi="Arial" w:cs="Arial"/>
          <w:color w:val="auto"/>
        </w:rPr>
        <w:t>s</w:t>
      </w:r>
      <w:r w:rsidR="00524F04">
        <w:rPr>
          <w:rFonts w:ascii="Arial" w:hAnsi="Arial" w:cs="Arial"/>
          <w:color w:val="auto"/>
        </w:rPr>
        <w:t xml:space="preserve"> </w:t>
      </w:r>
      <w:r w:rsidR="001216FC">
        <w:rPr>
          <w:rFonts w:ascii="Arial" w:hAnsi="Arial" w:cs="Arial"/>
          <w:color w:val="auto"/>
        </w:rPr>
        <w:t xml:space="preserve">that </w:t>
      </w:r>
      <w:r w:rsidR="00F97476">
        <w:rPr>
          <w:rFonts w:ascii="Arial" w:hAnsi="Arial" w:cs="Arial"/>
          <w:color w:val="auto"/>
        </w:rPr>
        <w:t>impact</w:t>
      </w:r>
      <w:r w:rsidR="00524F04" w:rsidRPr="00524F04">
        <w:rPr>
          <w:rFonts w:ascii="Arial" w:hAnsi="Arial" w:cs="Arial"/>
          <w:color w:val="auto"/>
        </w:rPr>
        <w:t xml:space="preserve"> </w:t>
      </w:r>
      <w:r w:rsidR="00524F04">
        <w:rPr>
          <w:rFonts w:ascii="Arial" w:hAnsi="Arial" w:cs="Arial"/>
          <w:color w:val="auto"/>
        </w:rPr>
        <w:t>consumers’</w:t>
      </w:r>
      <w:r w:rsidR="00F97476">
        <w:rPr>
          <w:rFonts w:ascii="Arial" w:hAnsi="Arial" w:cs="Arial"/>
          <w:color w:val="auto"/>
        </w:rPr>
        <w:t xml:space="preserve"> </w:t>
      </w:r>
      <w:r w:rsidR="00740635" w:rsidRPr="000B2002">
        <w:rPr>
          <w:rFonts w:ascii="Arial" w:hAnsi="Arial" w:cs="Arial"/>
          <w:color w:val="auto"/>
        </w:rPr>
        <w:t>health and well-being</w:t>
      </w:r>
      <w:r w:rsidR="00E03E7C">
        <w:rPr>
          <w:rFonts w:ascii="Arial" w:hAnsi="Arial" w:cs="Arial"/>
          <w:color w:val="auto"/>
        </w:rPr>
        <w:t xml:space="preserve"> such as injuries and pain</w:t>
      </w:r>
      <w:r w:rsidR="004C11FE">
        <w:rPr>
          <w:rFonts w:ascii="Arial" w:hAnsi="Arial" w:cs="Arial"/>
          <w:color w:val="auto"/>
        </w:rPr>
        <w:t>,</w:t>
      </w:r>
      <w:r w:rsidR="005D473D">
        <w:rPr>
          <w:rFonts w:ascii="Arial" w:hAnsi="Arial" w:cs="Arial"/>
          <w:color w:val="auto"/>
        </w:rPr>
        <w:t xml:space="preserve"> on</w:t>
      </w:r>
      <w:r w:rsidR="00E00E6E">
        <w:rPr>
          <w:rFonts w:ascii="Arial" w:hAnsi="Arial" w:cs="Arial"/>
          <w:color w:val="auto"/>
        </w:rPr>
        <w:t xml:space="preserve"> </w:t>
      </w:r>
      <w:r w:rsidR="004C11FE">
        <w:rPr>
          <w:rFonts w:ascii="Arial" w:hAnsi="Arial" w:cs="Arial"/>
          <w:color w:val="auto"/>
        </w:rPr>
        <w:t>return from hospital transfers</w:t>
      </w:r>
      <w:r w:rsidR="002763BC">
        <w:rPr>
          <w:rFonts w:ascii="Arial" w:hAnsi="Arial" w:cs="Arial"/>
          <w:color w:val="auto"/>
        </w:rPr>
        <w:t xml:space="preserve"> and appointments</w:t>
      </w:r>
      <w:r w:rsidR="004C11FE">
        <w:rPr>
          <w:rFonts w:ascii="Arial" w:hAnsi="Arial" w:cs="Arial"/>
          <w:color w:val="auto"/>
        </w:rPr>
        <w:t xml:space="preserve">, and </w:t>
      </w:r>
      <w:r w:rsidR="001216FC">
        <w:rPr>
          <w:rFonts w:ascii="Arial" w:hAnsi="Arial" w:cs="Arial"/>
          <w:color w:val="auto"/>
        </w:rPr>
        <w:t xml:space="preserve">when </w:t>
      </w:r>
      <w:r w:rsidR="006A78A5">
        <w:rPr>
          <w:rFonts w:ascii="Arial" w:hAnsi="Arial" w:cs="Arial"/>
          <w:color w:val="auto"/>
        </w:rPr>
        <w:t xml:space="preserve">other </w:t>
      </w:r>
      <w:r w:rsidR="001216FC">
        <w:rPr>
          <w:rFonts w:ascii="Arial" w:hAnsi="Arial" w:cs="Arial"/>
          <w:color w:val="auto"/>
        </w:rPr>
        <w:t>cha</w:t>
      </w:r>
      <w:r w:rsidR="00DC67DD">
        <w:rPr>
          <w:rFonts w:ascii="Arial" w:hAnsi="Arial" w:cs="Arial"/>
          <w:color w:val="auto"/>
        </w:rPr>
        <w:t>n</w:t>
      </w:r>
      <w:r w:rsidR="001216FC">
        <w:rPr>
          <w:rFonts w:ascii="Arial" w:hAnsi="Arial" w:cs="Arial"/>
          <w:color w:val="auto"/>
        </w:rPr>
        <w:t>ge</w:t>
      </w:r>
      <w:r w:rsidR="00DC67DD">
        <w:rPr>
          <w:rFonts w:ascii="Arial" w:hAnsi="Arial" w:cs="Arial"/>
          <w:color w:val="auto"/>
        </w:rPr>
        <w:t>s</w:t>
      </w:r>
      <w:r w:rsidR="001216FC">
        <w:rPr>
          <w:rFonts w:ascii="Arial" w:hAnsi="Arial" w:cs="Arial"/>
          <w:color w:val="auto"/>
        </w:rPr>
        <w:t xml:space="preserve"> occur </w:t>
      </w:r>
      <w:r w:rsidR="006A78A5">
        <w:rPr>
          <w:rFonts w:ascii="Arial" w:hAnsi="Arial" w:cs="Arial"/>
          <w:color w:val="auto"/>
        </w:rPr>
        <w:t xml:space="preserve">which impact </w:t>
      </w:r>
      <w:r w:rsidR="00803E14">
        <w:rPr>
          <w:rFonts w:ascii="Arial" w:hAnsi="Arial" w:cs="Arial"/>
          <w:color w:val="auto"/>
        </w:rPr>
        <w:t>consumer</w:t>
      </w:r>
      <w:r w:rsidR="006A78A5">
        <w:rPr>
          <w:rFonts w:ascii="Arial" w:hAnsi="Arial" w:cs="Arial"/>
          <w:color w:val="auto"/>
        </w:rPr>
        <w:t xml:space="preserve"> needs, goals and preferences</w:t>
      </w:r>
      <w:r w:rsidR="004C2734">
        <w:rPr>
          <w:rFonts w:ascii="Arial" w:hAnsi="Arial" w:cs="Arial"/>
          <w:color w:val="auto"/>
        </w:rPr>
        <w:t xml:space="preserve">. </w:t>
      </w:r>
      <w:r w:rsidR="006A78A5">
        <w:rPr>
          <w:rFonts w:ascii="Arial" w:hAnsi="Arial" w:cs="Arial"/>
          <w:color w:val="auto"/>
        </w:rPr>
        <w:t xml:space="preserve"> </w:t>
      </w:r>
      <w:r w:rsidR="00932C87">
        <w:rPr>
          <w:rFonts w:ascii="Arial" w:hAnsi="Arial" w:cs="Arial"/>
          <w:color w:val="auto"/>
        </w:rPr>
        <w:t xml:space="preserve"> </w:t>
      </w:r>
      <w:r w:rsidR="00CD5590">
        <w:rPr>
          <w:rFonts w:ascii="Arial" w:hAnsi="Arial" w:cs="Arial"/>
          <w:color w:val="auto"/>
        </w:rPr>
        <w:t xml:space="preserve"> </w:t>
      </w:r>
    </w:p>
    <w:p w14:paraId="72CDC557" w14:textId="6B3880B9" w:rsidR="00FC045E" w:rsidRDefault="00B82200" w:rsidP="0036130C">
      <w:pPr>
        <w:pStyle w:val="NormalArial"/>
      </w:pPr>
      <w:r w:rsidRPr="00996FAF">
        <w:br w:type="page"/>
      </w:r>
    </w:p>
    <w:p w14:paraId="72CDC57A" w14:textId="77777777" w:rsidR="00FC045E" w:rsidRPr="00996FAF" w:rsidRDefault="00B8220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124C9" w14:paraId="72CDC57D" w14:textId="77777777" w:rsidTr="00512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CDC57B" w14:textId="77777777" w:rsidR="00FC045E" w:rsidRPr="0075021E" w:rsidRDefault="00B8220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2CDC57C" w14:textId="77777777" w:rsidR="00FC045E" w:rsidRPr="00996FAF" w:rsidRDefault="005B19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4C9" w14:paraId="72CDC593" w14:textId="77777777" w:rsidTr="005124C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CDC590" w14:textId="77777777" w:rsidR="00FC045E" w:rsidRPr="00996FAF" w:rsidRDefault="00B8220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2CDC591" w14:textId="77777777" w:rsidR="00FC045E" w:rsidRPr="00996FAF" w:rsidRDefault="00B8220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43088407"/>
            <w:r w:rsidRPr="00996FAF">
              <w:rPr>
                <w:rFonts w:ascii="Arial" w:hAnsi="Arial" w:cs="Arial"/>
              </w:rPr>
              <w:t>Care and services are reviewed regularly for effectiveness, and when circumstances change or when incidents impact on the needs, goals or preferences of the consumer.</w:t>
            </w:r>
            <w:bookmarkEnd w:id="1"/>
          </w:p>
        </w:tc>
        <w:tc>
          <w:tcPr>
            <w:tcW w:w="1035" w:type="pct"/>
            <w:shd w:val="clear" w:color="auto" w:fill="auto"/>
            <w:vAlign w:val="top"/>
          </w:tcPr>
          <w:p w14:paraId="72CDC592" w14:textId="563CF3FF" w:rsidR="00FC045E" w:rsidRPr="00996FAF" w:rsidRDefault="005B19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53033">
                  <w:rPr>
                    <w:rFonts w:ascii="Arial" w:hAnsi="Arial" w:cs="Arial"/>
                    <w:color w:val="auto"/>
                  </w:rPr>
                  <w:t>Non-compliant</w:t>
                </w:r>
              </w:sdtContent>
            </w:sdt>
            <w:r w:rsidR="00B82200" w:rsidRPr="00996FAF">
              <w:rPr>
                <w:rFonts w:ascii="Arial" w:hAnsi="Arial" w:cs="Arial"/>
                <w:color w:val="0000FF"/>
              </w:rPr>
              <w:t xml:space="preserve"> </w:t>
            </w:r>
          </w:p>
        </w:tc>
      </w:tr>
    </w:tbl>
    <w:p w14:paraId="72CDC594" w14:textId="77777777" w:rsidR="00D87E7C" w:rsidRDefault="00B82200" w:rsidP="00D87E7C">
      <w:pPr>
        <w:pStyle w:val="Heading20"/>
      </w:pPr>
      <w:r w:rsidRPr="00996FAF">
        <w:t>Findings</w:t>
      </w:r>
    </w:p>
    <w:p w14:paraId="1463E166" w14:textId="3C00415F" w:rsidR="000C3EAA" w:rsidRDefault="00766C41" w:rsidP="002F5AC9">
      <w:pPr>
        <w:pStyle w:val="NormalArial"/>
        <w:spacing w:line="276" w:lineRule="auto"/>
      </w:pPr>
      <w:r>
        <w:t>T</w:t>
      </w:r>
      <w:r w:rsidR="00754E5A">
        <w:t xml:space="preserve">he </w:t>
      </w:r>
      <w:r w:rsidR="00A87A3E">
        <w:t xml:space="preserve">service </w:t>
      </w:r>
      <w:r w:rsidR="00754E5A">
        <w:t>did not demon</w:t>
      </w:r>
      <w:r w:rsidR="00E72E8D">
        <w:t>s</w:t>
      </w:r>
      <w:r w:rsidR="00754E5A">
        <w:t>trate</w:t>
      </w:r>
      <w:r w:rsidR="00F07CC4" w:rsidRPr="00F07CC4">
        <w:t xml:space="preserve"> </w:t>
      </w:r>
      <w:r w:rsidR="00F07CC4">
        <w:t>that</w:t>
      </w:r>
      <w:r w:rsidR="00754E5A">
        <w:t xml:space="preserve"> care and services </w:t>
      </w:r>
      <w:r w:rsidR="00F40570">
        <w:t>we</w:t>
      </w:r>
      <w:r w:rsidR="00754E5A">
        <w:t>re</w:t>
      </w:r>
      <w:r w:rsidR="009D07D1">
        <w:t xml:space="preserve"> always</w:t>
      </w:r>
      <w:r w:rsidR="00754E5A">
        <w:t xml:space="preserve"> reviewed</w:t>
      </w:r>
      <w:r w:rsidR="00B578AD">
        <w:t xml:space="preserve"> </w:t>
      </w:r>
      <w:r w:rsidR="00E174EB">
        <w:t>when circumstance</w:t>
      </w:r>
      <w:r w:rsidR="0059297B">
        <w:t>s</w:t>
      </w:r>
      <w:r w:rsidR="00E174EB">
        <w:t xml:space="preserve"> change or incidents </w:t>
      </w:r>
      <w:r w:rsidR="00F40570">
        <w:t xml:space="preserve">that </w:t>
      </w:r>
      <w:r w:rsidR="00E174EB">
        <w:t xml:space="preserve">impact on </w:t>
      </w:r>
      <w:r w:rsidR="00F53033">
        <w:t>consumer</w:t>
      </w:r>
      <w:r w:rsidR="00E174EB">
        <w:t xml:space="preserve"> needs, goals or preference</w:t>
      </w:r>
      <w:r w:rsidR="008E499C">
        <w:t>s</w:t>
      </w:r>
      <w:r w:rsidR="007C3926">
        <w:t xml:space="preserve">. </w:t>
      </w:r>
      <w:r w:rsidR="008D7BE6">
        <w:t xml:space="preserve">The Assessment </w:t>
      </w:r>
      <w:r w:rsidR="00BF0F2F">
        <w:t>T</w:t>
      </w:r>
      <w:r w:rsidR="008D7BE6">
        <w:t xml:space="preserve">eam noted that </w:t>
      </w:r>
      <w:r w:rsidR="005F469D" w:rsidRPr="005F469D">
        <w:t xml:space="preserve">consumers and representatives </w:t>
      </w:r>
      <w:r w:rsidR="00BF7894">
        <w:t>provided posi</w:t>
      </w:r>
      <w:r w:rsidR="00693C8A">
        <w:t>tive feedback</w:t>
      </w:r>
      <w:r w:rsidR="005F469D" w:rsidRPr="005F469D">
        <w:t xml:space="preserve"> </w:t>
      </w:r>
      <w:r w:rsidR="00EC6A81">
        <w:t>regarding</w:t>
      </w:r>
      <w:r w:rsidR="005F469D" w:rsidRPr="005F469D">
        <w:t xml:space="preserve"> care according to consumer needs and comfort</w:t>
      </w:r>
      <w:r w:rsidR="00851346">
        <w:t>. However</w:t>
      </w:r>
      <w:r w:rsidR="005F469D" w:rsidRPr="005F469D">
        <w:t>,</w:t>
      </w:r>
      <w:r w:rsidR="005F469D">
        <w:t xml:space="preserve"> </w:t>
      </w:r>
      <w:r w:rsidR="00EF40C4">
        <w:t>t</w:t>
      </w:r>
      <w:r w:rsidR="00550D06">
        <w:t xml:space="preserve">he </w:t>
      </w:r>
      <w:r w:rsidR="00A028F5">
        <w:t>A</w:t>
      </w:r>
      <w:r w:rsidR="00550D06">
        <w:t xml:space="preserve">ssessment </w:t>
      </w:r>
      <w:r w:rsidR="00A028F5">
        <w:t>T</w:t>
      </w:r>
      <w:r w:rsidR="00550D06">
        <w:t xml:space="preserve">eam </w:t>
      </w:r>
      <w:r w:rsidR="00CA7AB2">
        <w:t xml:space="preserve">identified care documentation </w:t>
      </w:r>
      <w:r w:rsidR="00573BBE">
        <w:t>for</w:t>
      </w:r>
      <w:r w:rsidR="00CA7AB2">
        <w:t xml:space="preserve"> c</w:t>
      </w:r>
      <w:r w:rsidR="00E00957">
        <w:t xml:space="preserve">onsumers </w:t>
      </w:r>
      <w:r w:rsidR="00BE26D1">
        <w:t>returning from hospital that did not reflect review</w:t>
      </w:r>
      <w:r w:rsidR="00327EC7">
        <w:t>s</w:t>
      </w:r>
      <w:r w:rsidR="00BE26D1">
        <w:t xml:space="preserve"> or update</w:t>
      </w:r>
      <w:r w:rsidR="00327EC7">
        <w:t>s</w:t>
      </w:r>
      <w:r w:rsidR="00BE26D1">
        <w:t xml:space="preserve"> to care requirements for circumstances such as falls</w:t>
      </w:r>
      <w:r w:rsidR="002F5AC9">
        <w:t xml:space="preserve"> and related injuries</w:t>
      </w:r>
      <w:r w:rsidR="00E62EFD">
        <w:t xml:space="preserve">. </w:t>
      </w:r>
      <w:r w:rsidR="001B3CD9">
        <w:t>There was also evidence that p</w:t>
      </w:r>
      <w:r w:rsidR="00954DB0">
        <w:t xml:space="preserve">ain </w:t>
      </w:r>
      <w:r w:rsidR="008C4B89" w:rsidRPr="00B62459">
        <w:t xml:space="preserve">management </w:t>
      </w:r>
      <w:r w:rsidR="00954DB0" w:rsidRPr="00B62459">
        <w:t>documentation</w:t>
      </w:r>
      <w:r w:rsidR="00954DB0">
        <w:t xml:space="preserve"> </w:t>
      </w:r>
      <w:r w:rsidR="00F5677C">
        <w:t xml:space="preserve">was not reviewed and </w:t>
      </w:r>
      <w:r w:rsidR="00954DB0">
        <w:t>did not reflect consistent mo</w:t>
      </w:r>
      <w:r w:rsidR="008025E2">
        <w:t>ni</w:t>
      </w:r>
      <w:r w:rsidR="00954DB0">
        <w:t>to</w:t>
      </w:r>
      <w:r w:rsidR="008025E2">
        <w:t>r</w:t>
      </w:r>
      <w:r w:rsidR="00954DB0">
        <w:t xml:space="preserve">ing </w:t>
      </w:r>
      <w:r w:rsidR="008E60EA">
        <w:t xml:space="preserve">or </w:t>
      </w:r>
      <w:r w:rsidR="009E6BA9">
        <w:t xml:space="preserve">regular </w:t>
      </w:r>
      <w:r w:rsidR="008E60EA">
        <w:t>evaluation of</w:t>
      </w:r>
      <w:r w:rsidR="00954DB0">
        <w:t xml:space="preserve"> </w:t>
      </w:r>
      <w:r w:rsidR="001E34AF">
        <w:t>intervention</w:t>
      </w:r>
      <w:r w:rsidR="005D3D03">
        <w:t>s</w:t>
      </w:r>
      <w:r w:rsidR="001E34AF">
        <w:t xml:space="preserve"> </w:t>
      </w:r>
      <w:r w:rsidR="00C46BED">
        <w:t>particularly</w:t>
      </w:r>
      <w:r w:rsidR="007D799A">
        <w:t xml:space="preserve"> </w:t>
      </w:r>
      <w:r w:rsidR="003D341A">
        <w:t xml:space="preserve">when </w:t>
      </w:r>
      <w:r w:rsidR="007D799A">
        <w:t>strong pain</w:t>
      </w:r>
      <w:r w:rsidR="001E34AF">
        <w:t xml:space="preserve"> </w:t>
      </w:r>
      <w:r w:rsidR="00954DB0">
        <w:t>medication</w:t>
      </w:r>
      <w:r w:rsidR="008E60EA">
        <w:t>s</w:t>
      </w:r>
      <w:r w:rsidR="00954DB0">
        <w:t xml:space="preserve"> </w:t>
      </w:r>
      <w:r w:rsidR="002C6AD9">
        <w:t xml:space="preserve">were </w:t>
      </w:r>
      <w:r w:rsidR="00954DB0">
        <w:t>administered</w:t>
      </w:r>
      <w:r w:rsidR="008E60EA">
        <w:t>.</w:t>
      </w:r>
      <w:r w:rsidR="000E4106">
        <w:t xml:space="preserve"> </w:t>
      </w:r>
      <w:r w:rsidR="005275FD">
        <w:t xml:space="preserve">Staff </w:t>
      </w:r>
      <w:r w:rsidR="00B80482">
        <w:t>were unable to provide responses that were consistent with document</w:t>
      </w:r>
      <w:r w:rsidR="0036589F">
        <w:t>ed individual consumer needs for pain management, falls management and individual</w:t>
      </w:r>
      <w:r w:rsidR="00457D76">
        <w:t xml:space="preserve"> dietary requirements. The Assessment Team noted</w:t>
      </w:r>
      <w:r w:rsidR="00B80482">
        <w:t xml:space="preserve"> </w:t>
      </w:r>
      <w:r w:rsidR="00144928">
        <w:t xml:space="preserve">care planning </w:t>
      </w:r>
      <w:r w:rsidR="00A36FD2">
        <w:t>documentation did not always</w:t>
      </w:r>
      <w:r w:rsidR="001951AA">
        <w:t xml:space="preserve"> </w:t>
      </w:r>
      <w:r w:rsidR="00996B54">
        <w:t>i</w:t>
      </w:r>
      <w:r w:rsidR="001951AA">
        <w:t xml:space="preserve">nclude </w:t>
      </w:r>
      <w:r w:rsidR="006C79D2">
        <w:t>updated falls risk assessments</w:t>
      </w:r>
      <w:r w:rsidR="007814ED">
        <w:t xml:space="preserve">, </w:t>
      </w:r>
      <w:r w:rsidR="00FA697D">
        <w:t xml:space="preserve">recommended changes </w:t>
      </w:r>
      <w:r w:rsidR="006F3A1E">
        <w:t xml:space="preserve">to </w:t>
      </w:r>
      <w:r w:rsidR="00FA697D">
        <w:t xml:space="preserve">diet and palliative care needs. </w:t>
      </w:r>
      <w:r w:rsidR="00D5426E">
        <w:t>In response</w:t>
      </w:r>
      <w:r w:rsidR="00D11B7A">
        <w:t xml:space="preserve"> to the Assessment team’s feedback, m</w:t>
      </w:r>
      <w:r w:rsidR="00C40B71">
        <w:t>anagement</w:t>
      </w:r>
      <w:r w:rsidR="0087527A">
        <w:t xml:space="preserve"> </w:t>
      </w:r>
      <w:r w:rsidR="00941F94">
        <w:t>indicated</w:t>
      </w:r>
      <w:r w:rsidR="004373CA">
        <w:t xml:space="preserve"> </w:t>
      </w:r>
      <w:r w:rsidR="0087527A">
        <w:t xml:space="preserve">they will </w:t>
      </w:r>
      <w:r w:rsidR="002F0CC2">
        <w:t xml:space="preserve">review individual consumer care planning and </w:t>
      </w:r>
      <w:r w:rsidR="0087527A">
        <w:t>provide staff education</w:t>
      </w:r>
      <w:r w:rsidR="007E1612">
        <w:t xml:space="preserve"> relat</w:t>
      </w:r>
      <w:r w:rsidR="00941F94">
        <w:t>ed</w:t>
      </w:r>
      <w:r w:rsidR="007E1612">
        <w:t xml:space="preserve"> to falls management and assessment. </w:t>
      </w:r>
    </w:p>
    <w:p w14:paraId="2D34B82E" w14:textId="08D978BA" w:rsidR="00CC3505" w:rsidRDefault="00244272" w:rsidP="002F5AC9">
      <w:pPr>
        <w:pStyle w:val="NormalArial"/>
        <w:spacing w:line="276" w:lineRule="auto"/>
      </w:pPr>
      <w:r>
        <w:t>The Approved Provider</w:t>
      </w:r>
      <w:r w:rsidR="00DB712D">
        <w:t xml:space="preserve"> </w:t>
      </w:r>
      <w:r w:rsidR="00AF7E24">
        <w:t xml:space="preserve">in </w:t>
      </w:r>
      <w:r w:rsidR="00DB712D">
        <w:t>their</w:t>
      </w:r>
      <w:r>
        <w:t xml:space="preserve"> </w:t>
      </w:r>
      <w:r w:rsidR="00AF7E24">
        <w:t>written</w:t>
      </w:r>
      <w:r>
        <w:t xml:space="preserve"> response </w:t>
      </w:r>
      <w:r w:rsidR="00A66F05">
        <w:t>provid</w:t>
      </w:r>
      <w:r w:rsidR="002E7C78">
        <w:t>ed</w:t>
      </w:r>
      <w:r w:rsidR="00CD50A7">
        <w:t xml:space="preserve"> </w:t>
      </w:r>
      <w:r w:rsidR="00B66F9D">
        <w:t xml:space="preserve">information including </w:t>
      </w:r>
      <w:r w:rsidR="0092562F">
        <w:t xml:space="preserve">actions taken since the </w:t>
      </w:r>
      <w:r w:rsidR="0078283E">
        <w:t>Assessment Contact</w:t>
      </w:r>
      <w:r w:rsidR="00846BDE">
        <w:t>.</w:t>
      </w:r>
      <w:r w:rsidR="007562D9">
        <w:t xml:space="preserve"> The response indicated the development of</w:t>
      </w:r>
      <w:r w:rsidR="0092562F">
        <w:t xml:space="preserve"> </w:t>
      </w:r>
      <w:r w:rsidR="003768CF">
        <w:t>documentation developed</w:t>
      </w:r>
      <w:r w:rsidR="0008480B">
        <w:t xml:space="preserve"> </w:t>
      </w:r>
      <w:r w:rsidR="00023835">
        <w:t xml:space="preserve">for </w:t>
      </w:r>
      <w:r w:rsidR="0051110A">
        <w:t>example</w:t>
      </w:r>
      <w:r w:rsidR="00287A94">
        <w:t>,</w:t>
      </w:r>
      <w:r w:rsidR="00645C2B">
        <w:t xml:space="preserve"> guidelines</w:t>
      </w:r>
      <w:r w:rsidR="0051110A">
        <w:t xml:space="preserve"> for </w:t>
      </w:r>
      <w:r w:rsidR="00F93829">
        <w:t>consumers</w:t>
      </w:r>
      <w:r w:rsidR="00023835">
        <w:t xml:space="preserve"> </w:t>
      </w:r>
      <w:r w:rsidR="00287A94">
        <w:t xml:space="preserve">who </w:t>
      </w:r>
      <w:r w:rsidR="00023835">
        <w:t>return</w:t>
      </w:r>
      <w:r w:rsidR="00F93829">
        <w:t>ed</w:t>
      </w:r>
      <w:r w:rsidR="00023835">
        <w:t xml:space="preserve"> from </w:t>
      </w:r>
      <w:r w:rsidR="00F93829">
        <w:t>a ‘</w:t>
      </w:r>
      <w:r w:rsidR="00023835">
        <w:t xml:space="preserve">hospital stay’, </w:t>
      </w:r>
      <w:r w:rsidR="0051110A">
        <w:t xml:space="preserve">a </w:t>
      </w:r>
      <w:r w:rsidR="00D73BF4">
        <w:t>head-to-toe</w:t>
      </w:r>
      <w:r w:rsidR="007810EC">
        <w:t xml:space="preserve"> assessment </w:t>
      </w:r>
      <w:r w:rsidR="0051110A">
        <w:t xml:space="preserve">tool </w:t>
      </w:r>
      <w:r w:rsidR="007810EC">
        <w:t xml:space="preserve">and </w:t>
      </w:r>
      <w:r w:rsidR="001D7578">
        <w:t xml:space="preserve">an </w:t>
      </w:r>
      <w:r w:rsidR="00D54BB8">
        <w:t xml:space="preserve">education and quiz document </w:t>
      </w:r>
      <w:r w:rsidR="00A1710D">
        <w:t>relat</w:t>
      </w:r>
      <w:r w:rsidR="0051110A">
        <w:t>ed</w:t>
      </w:r>
      <w:r w:rsidR="00D438A7">
        <w:t xml:space="preserve"> to</w:t>
      </w:r>
      <w:r w:rsidR="0051110A">
        <w:t xml:space="preserve"> </w:t>
      </w:r>
      <w:r w:rsidR="009E1B6F">
        <w:t>change</w:t>
      </w:r>
      <w:r w:rsidR="00D438A7">
        <w:t>s</w:t>
      </w:r>
      <w:r w:rsidR="009E1B6F">
        <w:t xml:space="preserve"> in </w:t>
      </w:r>
      <w:r w:rsidR="00D438A7">
        <w:t xml:space="preserve">consumer </w:t>
      </w:r>
      <w:r w:rsidR="009E1B6F">
        <w:t>condition</w:t>
      </w:r>
      <w:r w:rsidR="00D438A7">
        <w:t>s</w:t>
      </w:r>
      <w:r w:rsidR="009E1B6F">
        <w:t xml:space="preserve"> and </w:t>
      </w:r>
      <w:r w:rsidR="00D438A7">
        <w:t>‘</w:t>
      </w:r>
      <w:r w:rsidR="009E1B6F">
        <w:t xml:space="preserve">return from hospital follow up’. </w:t>
      </w:r>
      <w:r w:rsidR="00BF645E">
        <w:t>A</w:t>
      </w:r>
      <w:r w:rsidR="0078283E">
        <w:t>ctions taken since</w:t>
      </w:r>
      <w:r w:rsidR="004D3CFE">
        <w:t xml:space="preserve"> the Assessment Contact </w:t>
      </w:r>
      <w:r w:rsidR="000B241F">
        <w:t>incl</w:t>
      </w:r>
      <w:r w:rsidR="007C4296">
        <w:t>ude</w:t>
      </w:r>
      <w:r w:rsidR="004B7CE9">
        <w:t>d</w:t>
      </w:r>
      <w:r w:rsidR="000B241F">
        <w:t xml:space="preserve">; </w:t>
      </w:r>
      <w:r w:rsidR="006149C1">
        <w:t>a review of cons</w:t>
      </w:r>
      <w:r w:rsidR="007D5087">
        <w:t>umer care plan</w:t>
      </w:r>
      <w:r w:rsidR="005F2D16">
        <w:t>s</w:t>
      </w:r>
      <w:r w:rsidR="007D5087">
        <w:t xml:space="preserve">, </w:t>
      </w:r>
      <w:r w:rsidR="000B241F">
        <w:t xml:space="preserve">a plan </w:t>
      </w:r>
      <w:r w:rsidR="00477445">
        <w:t xml:space="preserve">of how the </w:t>
      </w:r>
      <w:r w:rsidR="0030188A">
        <w:t>new</w:t>
      </w:r>
      <w:r w:rsidR="00477445">
        <w:t xml:space="preserve"> documentation</w:t>
      </w:r>
      <w:r w:rsidR="00BF645E">
        <w:t xml:space="preserve"> will be </w:t>
      </w:r>
      <w:r w:rsidR="00A07407">
        <w:t xml:space="preserve">communicated and </w:t>
      </w:r>
      <w:r w:rsidR="00BF645E">
        <w:t>implemented</w:t>
      </w:r>
      <w:r w:rsidR="00112E0E">
        <w:t>,</w:t>
      </w:r>
      <w:r w:rsidR="00B1516B">
        <w:t xml:space="preserve"> how </w:t>
      </w:r>
      <w:r w:rsidR="001E53BC">
        <w:t>staff will be educated, and</w:t>
      </w:r>
      <w:r w:rsidR="00A07407">
        <w:t xml:space="preserve"> how </w:t>
      </w:r>
      <w:r w:rsidR="00AF09A3">
        <w:t xml:space="preserve">the effectiveness </w:t>
      </w:r>
      <w:r w:rsidR="00F83D8A">
        <w:t xml:space="preserve">of the </w:t>
      </w:r>
      <w:r w:rsidR="00D73BF4">
        <w:t>documentation</w:t>
      </w:r>
      <w:r w:rsidR="00F83D8A">
        <w:t xml:space="preserve"> use </w:t>
      </w:r>
      <w:r w:rsidR="00AF09A3">
        <w:t>will be monitor</w:t>
      </w:r>
      <w:r w:rsidR="00944203">
        <w:t>ed</w:t>
      </w:r>
      <w:r w:rsidR="00F40464">
        <w:t xml:space="preserve"> </w:t>
      </w:r>
      <w:r w:rsidR="00EF11A7">
        <w:t>as part of the</w:t>
      </w:r>
      <w:r w:rsidR="00DB7801">
        <w:t xml:space="preserve"> services’</w:t>
      </w:r>
      <w:r w:rsidR="00EF11A7">
        <w:t xml:space="preserve"> audi</w:t>
      </w:r>
      <w:r w:rsidR="000C635B">
        <w:t>ting program</w:t>
      </w:r>
      <w:r w:rsidR="00FD0523">
        <w:t xml:space="preserve">. </w:t>
      </w:r>
    </w:p>
    <w:p w14:paraId="7B2B409C" w14:textId="0F2BF0EE" w:rsidR="00CF6A4B" w:rsidRPr="00D712BD" w:rsidRDefault="00CF6A4B" w:rsidP="002F5AC9">
      <w:pPr>
        <w:pStyle w:val="NormalArial"/>
        <w:spacing w:line="276" w:lineRule="auto"/>
        <w:rPr>
          <w:bCs/>
          <w:color w:val="auto"/>
        </w:rPr>
      </w:pPr>
      <w:r w:rsidRPr="0037218F">
        <w:rPr>
          <w:bCs/>
          <w:color w:val="auto"/>
        </w:rPr>
        <w:t xml:space="preserve">I have reviewed and considered all of the information provided. While I acknowledge the approved provider has commenced implementing improvements in relation to the </w:t>
      </w:r>
      <w:r w:rsidR="00ED350A" w:rsidRPr="0037218F">
        <w:rPr>
          <w:bCs/>
          <w:color w:val="auto"/>
        </w:rPr>
        <w:t xml:space="preserve">review of </w:t>
      </w:r>
      <w:r w:rsidRPr="0037218F">
        <w:rPr>
          <w:bCs/>
          <w:color w:val="auto"/>
        </w:rPr>
        <w:t xml:space="preserve"> </w:t>
      </w:r>
      <w:r w:rsidR="000A57C5" w:rsidRPr="0037218F">
        <w:rPr>
          <w:bCs/>
          <w:color w:val="auto"/>
        </w:rPr>
        <w:t>care and service</w:t>
      </w:r>
      <w:r w:rsidR="0037218F" w:rsidRPr="0037218F">
        <w:rPr>
          <w:bCs/>
          <w:color w:val="auto"/>
        </w:rPr>
        <w:t>s for effectiveness and when circumstances change</w:t>
      </w:r>
      <w:r w:rsidRPr="0037218F">
        <w:rPr>
          <w:bCs/>
          <w:color w:val="auto"/>
        </w:rPr>
        <w:t xml:space="preserve">, these actions have not been fully implemented, evaluated, or embedded. Therefore, </w:t>
      </w:r>
      <w:r w:rsidRPr="0037218F">
        <w:t>I find Requirement 2(3)(e) is Not Compliant.</w:t>
      </w:r>
    </w:p>
    <w:p w14:paraId="414CC5BA" w14:textId="77777777" w:rsidR="009E7CA6" w:rsidRDefault="009E7CA6">
      <w:pPr>
        <w:spacing w:after="160" w:line="259" w:lineRule="auto"/>
        <w:rPr>
          <w:rFonts w:ascii="Arial" w:eastAsiaTheme="majorEastAsia" w:hAnsi="Arial" w:cs="Arial"/>
          <w:b/>
          <w:bCs/>
          <w:sz w:val="30"/>
          <w:szCs w:val="28"/>
        </w:rPr>
      </w:pPr>
      <w:r>
        <w:rPr>
          <w:rFonts w:ascii="Arial" w:hAnsi="Arial" w:cs="Arial"/>
        </w:rPr>
        <w:br w:type="page"/>
      </w:r>
    </w:p>
    <w:p w14:paraId="72CDC596" w14:textId="41FA7AFB" w:rsidR="00FC045E" w:rsidRPr="00996FAF" w:rsidRDefault="00B8220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124C9" w14:paraId="72CDC599" w14:textId="77777777" w:rsidTr="00691F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2CDC597" w14:textId="77777777" w:rsidR="00FC045E" w:rsidRPr="00996FAF" w:rsidRDefault="00B8220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2CDC598" w14:textId="77777777" w:rsidR="00FC045E" w:rsidRPr="00996FAF" w:rsidRDefault="005B19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4C9" w14:paraId="72CDC5AC" w14:textId="77777777" w:rsidTr="005124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DC5A9" w14:textId="77777777" w:rsidR="00FC045E" w:rsidRPr="00996FAF" w:rsidRDefault="00B8220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2CDC5AA" w14:textId="77777777" w:rsidR="00FC045E" w:rsidRPr="00996FAF" w:rsidRDefault="00B822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2CDC5AB" w14:textId="6BB58A1E" w:rsidR="00FC045E" w:rsidRPr="00996FAF" w:rsidRDefault="005B19EC"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34097">
                  <w:rPr>
                    <w:rFonts w:ascii="Arial" w:hAnsi="Arial" w:cs="Arial"/>
                    <w:color w:val="auto"/>
                  </w:rPr>
                  <w:t>Compliant</w:t>
                </w:r>
              </w:sdtContent>
            </w:sdt>
            <w:r w:rsidR="00B82200" w:rsidRPr="00996FAF">
              <w:rPr>
                <w:rFonts w:ascii="Arial" w:hAnsi="Arial" w:cs="Arial"/>
                <w:color w:val="0000FF"/>
              </w:rPr>
              <w:t xml:space="preserve"> </w:t>
            </w:r>
          </w:p>
        </w:tc>
      </w:tr>
    </w:tbl>
    <w:p w14:paraId="72CDC5BB" w14:textId="77777777" w:rsidR="00D87E7C" w:rsidRDefault="00B82200" w:rsidP="00D87E7C">
      <w:pPr>
        <w:pStyle w:val="Heading20"/>
      </w:pPr>
      <w:r w:rsidRPr="00996FAF">
        <w:t>Findings</w:t>
      </w:r>
    </w:p>
    <w:p w14:paraId="3CFAB73F" w14:textId="742D5ECE" w:rsidR="007100E3" w:rsidRPr="000A54D9" w:rsidRDefault="007100E3" w:rsidP="00227D9F">
      <w:pPr>
        <w:shd w:val="clear" w:color="auto" w:fill="FFFFFF" w:themeFill="background1"/>
        <w:spacing w:before="240" w:line="276" w:lineRule="auto"/>
        <w:rPr>
          <w:rFonts w:ascii="Arial" w:eastAsia="Calibri" w:hAnsi="Arial" w:cs="Arial"/>
          <w:color w:val="000000"/>
        </w:rPr>
      </w:pPr>
      <w:r w:rsidRPr="00227D9F">
        <w:rPr>
          <w:rFonts w:ascii="Arial" w:eastAsia="Times New Roman" w:hAnsi="Arial" w:cs="Arial"/>
          <w:color w:val="000000"/>
          <w:lang w:eastAsia="en-AU"/>
        </w:rPr>
        <w:t xml:space="preserve">Consumers and representatives </w:t>
      </w:r>
      <w:r w:rsidR="00334097">
        <w:rPr>
          <w:rFonts w:ascii="Arial" w:eastAsia="Times New Roman" w:hAnsi="Arial" w:cs="Arial"/>
          <w:color w:val="000000"/>
          <w:lang w:eastAsia="en-AU"/>
        </w:rPr>
        <w:t xml:space="preserve">were satisfied </w:t>
      </w:r>
      <w:r w:rsidR="00044321">
        <w:rPr>
          <w:rFonts w:ascii="Arial" w:eastAsia="Times New Roman" w:hAnsi="Arial" w:cs="Arial"/>
          <w:color w:val="000000"/>
          <w:lang w:eastAsia="en-AU"/>
        </w:rPr>
        <w:t>that</w:t>
      </w:r>
      <w:r w:rsidRPr="00227D9F">
        <w:rPr>
          <w:rFonts w:ascii="Arial" w:eastAsia="Times New Roman" w:hAnsi="Arial" w:cs="Arial"/>
          <w:color w:val="000000"/>
          <w:lang w:eastAsia="en-AU"/>
        </w:rPr>
        <w:t xml:space="preserve"> staff respon</w:t>
      </w:r>
      <w:r w:rsidR="00044321">
        <w:rPr>
          <w:rFonts w:ascii="Arial" w:eastAsia="Times New Roman" w:hAnsi="Arial" w:cs="Arial"/>
          <w:color w:val="000000"/>
          <w:lang w:eastAsia="en-AU"/>
        </w:rPr>
        <w:t>d</w:t>
      </w:r>
      <w:r w:rsidRPr="00227D9F">
        <w:rPr>
          <w:rFonts w:ascii="Arial" w:eastAsia="Times New Roman" w:hAnsi="Arial" w:cs="Arial"/>
          <w:color w:val="000000"/>
          <w:lang w:eastAsia="en-AU"/>
        </w:rPr>
        <w:t xml:space="preserve"> to declining health</w:t>
      </w:r>
      <w:r w:rsidR="00E10613">
        <w:rPr>
          <w:rFonts w:ascii="Arial" w:eastAsia="Times New Roman" w:hAnsi="Arial" w:cs="Arial"/>
          <w:color w:val="000000"/>
          <w:lang w:eastAsia="en-AU"/>
        </w:rPr>
        <w:t xml:space="preserve"> or when changes occur</w:t>
      </w:r>
      <w:r w:rsidRPr="00227D9F">
        <w:rPr>
          <w:rFonts w:ascii="Arial" w:eastAsia="Times New Roman" w:hAnsi="Arial" w:cs="Arial"/>
          <w:color w:val="000000"/>
          <w:lang w:eastAsia="en-AU"/>
        </w:rPr>
        <w:t xml:space="preserve">. </w:t>
      </w:r>
      <w:r w:rsidR="00E64C8A">
        <w:rPr>
          <w:rFonts w:ascii="Arial" w:eastAsia="Times New Roman" w:hAnsi="Arial" w:cs="Arial"/>
          <w:color w:val="000000"/>
          <w:lang w:eastAsia="en-AU"/>
        </w:rPr>
        <w:t>Representatives confirmed staff identified changes in consumer condition and reported any deterioration</w:t>
      </w:r>
      <w:r w:rsidR="00344011">
        <w:rPr>
          <w:rFonts w:ascii="Arial" w:eastAsia="Times New Roman" w:hAnsi="Arial" w:cs="Arial"/>
          <w:color w:val="000000"/>
          <w:lang w:eastAsia="en-AU"/>
        </w:rPr>
        <w:t xml:space="preserve">, they also confirmed that </w:t>
      </w:r>
      <w:r w:rsidR="007B3F27">
        <w:rPr>
          <w:rFonts w:ascii="Arial" w:eastAsia="Times New Roman" w:hAnsi="Arial" w:cs="Arial"/>
          <w:color w:val="000000"/>
          <w:lang w:eastAsia="en-AU"/>
        </w:rPr>
        <w:t>s</w:t>
      </w:r>
      <w:r w:rsidR="00344011">
        <w:rPr>
          <w:rFonts w:ascii="Arial" w:eastAsia="Times New Roman" w:hAnsi="Arial" w:cs="Arial"/>
          <w:color w:val="000000"/>
          <w:lang w:eastAsia="en-AU"/>
        </w:rPr>
        <w:t xml:space="preserve">taff followed up issues and </w:t>
      </w:r>
      <w:r w:rsidR="007B3F27">
        <w:rPr>
          <w:rFonts w:ascii="Arial" w:eastAsia="Times New Roman" w:hAnsi="Arial" w:cs="Arial"/>
          <w:color w:val="000000"/>
          <w:lang w:eastAsia="en-AU"/>
        </w:rPr>
        <w:t>contacted</w:t>
      </w:r>
      <w:r w:rsidR="00A41873">
        <w:rPr>
          <w:rFonts w:ascii="Arial" w:eastAsia="Times New Roman" w:hAnsi="Arial" w:cs="Arial"/>
          <w:color w:val="000000"/>
          <w:lang w:eastAsia="en-AU"/>
        </w:rPr>
        <w:t xml:space="preserve"> the medical practitioner when necessary.</w:t>
      </w:r>
      <w:r w:rsidR="007B3F27">
        <w:rPr>
          <w:rFonts w:ascii="Arial" w:eastAsia="Times New Roman" w:hAnsi="Arial" w:cs="Arial"/>
          <w:color w:val="000000"/>
          <w:lang w:eastAsia="en-AU"/>
        </w:rPr>
        <w:t xml:space="preserve"> </w:t>
      </w:r>
      <w:r w:rsidRPr="00227D9F">
        <w:rPr>
          <w:rFonts w:ascii="Arial" w:eastAsia="Times New Roman" w:hAnsi="Arial" w:cs="Arial"/>
          <w:color w:val="000000"/>
          <w:lang w:eastAsia="en-AU"/>
        </w:rPr>
        <w:t xml:space="preserve">Staff </w:t>
      </w:r>
      <w:r w:rsidR="007841F6">
        <w:rPr>
          <w:rFonts w:ascii="Arial" w:eastAsia="Times New Roman" w:hAnsi="Arial" w:cs="Arial"/>
          <w:color w:val="000000"/>
          <w:lang w:eastAsia="en-AU"/>
        </w:rPr>
        <w:t>described</w:t>
      </w:r>
      <w:r w:rsidR="00A07148">
        <w:rPr>
          <w:rFonts w:ascii="Arial" w:eastAsia="Times New Roman" w:hAnsi="Arial" w:cs="Arial"/>
          <w:color w:val="000000"/>
          <w:lang w:eastAsia="en-AU"/>
        </w:rPr>
        <w:t>,</w:t>
      </w:r>
      <w:r w:rsidR="007841F6">
        <w:rPr>
          <w:rFonts w:ascii="Arial" w:eastAsia="Times New Roman" w:hAnsi="Arial" w:cs="Arial"/>
          <w:color w:val="000000"/>
          <w:lang w:eastAsia="en-AU"/>
        </w:rPr>
        <w:t xml:space="preserve"> and </w:t>
      </w:r>
      <w:r w:rsidRPr="00227D9F">
        <w:rPr>
          <w:rFonts w:ascii="Arial" w:eastAsia="Times New Roman" w:hAnsi="Arial" w:cs="Arial"/>
          <w:color w:val="000000"/>
          <w:lang w:eastAsia="en-AU"/>
        </w:rPr>
        <w:t>provided examples of how deterioration or changes are identified, actioned, and communicated</w:t>
      </w:r>
      <w:r w:rsidR="009306C2" w:rsidRPr="00227D9F">
        <w:rPr>
          <w:rFonts w:ascii="Arial" w:eastAsia="Times New Roman" w:hAnsi="Arial" w:cs="Arial"/>
          <w:color w:val="000000"/>
          <w:lang w:eastAsia="en-AU"/>
        </w:rPr>
        <w:t>.</w:t>
      </w:r>
      <w:r w:rsidR="000A54D9">
        <w:rPr>
          <w:rFonts w:ascii="Arial" w:eastAsia="Calibri" w:hAnsi="Arial" w:cs="Arial"/>
          <w:color w:val="000000"/>
        </w:rPr>
        <w:t xml:space="preserve"> </w:t>
      </w:r>
      <w:r w:rsidR="00C866CF">
        <w:rPr>
          <w:rFonts w:ascii="Arial" w:eastAsia="Calibri" w:hAnsi="Arial" w:cs="Arial"/>
          <w:color w:val="000000"/>
        </w:rPr>
        <w:t>The Assessment Team reviewed c</w:t>
      </w:r>
      <w:r w:rsidR="00041648" w:rsidRPr="00227D9F">
        <w:rPr>
          <w:rFonts w:ascii="Arial" w:eastAsia="Calibri" w:hAnsi="Arial" w:cs="Arial"/>
          <w:color w:val="000000"/>
        </w:rPr>
        <w:t xml:space="preserve">are documentation </w:t>
      </w:r>
      <w:r w:rsidR="00C866CF">
        <w:rPr>
          <w:rFonts w:ascii="Arial" w:eastAsia="Calibri" w:hAnsi="Arial" w:cs="Arial"/>
          <w:color w:val="000000"/>
        </w:rPr>
        <w:t xml:space="preserve">which </w:t>
      </w:r>
      <w:r w:rsidR="00FF6A31">
        <w:rPr>
          <w:rFonts w:ascii="Arial" w:eastAsia="Calibri" w:hAnsi="Arial" w:cs="Arial"/>
          <w:color w:val="000000"/>
        </w:rPr>
        <w:t>demonstra</w:t>
      </w:r>
      <w:r w:rsidR="00456FC5">
        <w:rPr>
          <w:rFonts w:ascii="Arial" w:eastAsia="Calibri" w:hAnsi="Arial" w:cs="Arial"/>
          <w:color w:val="000000"/>
        </w:rPr>
        <w:t>t</w:t>
      </w:r>
      <w:r w:rsidR="00041648" w:rsidRPr="00227D9F">
        <w:rPr>
          <w:rFonts w:ascii="Arial" w:eastAsia="Calibri" w:hAnsi="Arial" w:cs="Arial"/>
          <w:color w:val="000000"/>
        </w:rPr>
        <w:t xml:space="preserve">ed the identification of </w:t>
      </w:r>
      <w:r w:rsidR="00456FC5">
        <w:rPr>
          <w:rFonts w:ascii="Arial" w:eastAsia="Calibri" w:hAnsi="Arial" w:cs="Arial"/>
          <w:color w:val="000000"/>
        </w:rPr>
        <w:t xml:space="preserve">changes to </w:t>
      </w:r>
      <w:r w:rsidR="00041648" w:rsidRPr="00227D9F">
        <w:rPr>
          <w:rFonts w:ascii="Arial" w:eastAsia="Calibri" w:hAnsi="Arial" w:cs="Arial"/>
          <w:color w:val="000000"/>
        </w:rPr>
        <w:t>consumers health</w:t>
      </w:r>
      <w:r w:rsidR="00456FC5">
        <w:rPr>
          <w:rFonts w:ascii="Arial" w:eastAsia="Calibri" w:hAnsi="Arial" w:cs="Arial"/>
          <w:color w:val="000000"/>
        </w:rPr>
        <w:t xml:space="preserve"> </w:t>
      </w:r>
      <w:r w:rsidR="00041648" w:rsidRPr="00227D9F">
        <w:rPr>
          <w:rFonts w:ascii="Arial" w:eastAsia="Calibri" w:hAnsi="Arial" w:cs="Arial"/>
          <w:color w:val="000000"/>
        </w:rPr>
        <w:t xml:space="preserve">how </w:t>
      </w:r>
      <w:r w:rsidR="000A287B">
        <w:rPr>
          <w:rFonts w:ascii="Arial" w:eastAsia="Calibri" w:hAnsi="Arial" w:cs="Arial"/>
          <w:color w:val="000000"/>
        </w:rPr>
        <w:t>the</w:t>
      </w:r>
      <w:r w:rsidR="00EE24E2">
        <w:rPr>
          <w:rFonts w:ascii="Arial" w:eastAsia="Calibri" w:hAnsi="Arial" w:cs="Arial"/>
          <w:color w:val="000000"/>
        </w:rPr>
        <w:t>s</w:t>
      </w:r>
      <w:r w:rsidR="00041648" w:rsidRPr="00227D9F">
        <w:rPr>
          <w:rFonts w:ascii="Arial" w:eastAsia="Calibri" w:hAnsi="Arial" w:cs="Arial"/>
          <w:color w:val="000000"/>
        </w:rPr>
        <w:t>e were communicated, and strategies implemented in a timely manner.</w:t>
      </w:r>
      <w:r w:rsidR="00C32732" w:rsidRPr="00C32732">
        <w:rPr>
          <w:rFonts w:ascii="Arial" w:eastAsia="Times New Roman" w:hAnsi="Arial" w:cs="Arial"/>
          <w:color w:val="000000"/>
          <w:lang w:eastAsia="en-AU"/>
        </w:rPr>
        <w:t xml:space="preserve"> </w:t>
      </w:r>
      <w:r w:rsidR="00EE24E2">
        <w:rPr>
          <w:rFonts w:ascii="Arial" w:eastAsia="Times New Roman" w:hAnsi="Arial" w:cs="Arial"/>
          <w:color w:val="000000"/>
          <w:lang w:eastAsia="en-AU"/>
        </w:rPr>
        <w:t xml:space="preserve">The Assessment  Team noted interventions and </w:t>
      </w:r>
      <w:r w:rsidR="00D66AD9">
        <w:rPr>
          <w:rFonts w:ascii="Arial" w:eastAsia="Times New Roman" w:hAnsi="Arial" w:cs="Arial"/>
          <w:color w:val="000000"/>
          <w:lang w:eastAsia="en-AU"/>
        </w:rPr>
        <w:t>appropriate referral</w:t>
      </w:r>
      <w:r w:rsidR="00F450A1">
        <w:rPr>
          <w:rFonts w:ascii="Arial" w:eastAsia="Times New Roman" w:hAnsi="Arial" w:cs="Arial"/>
          <w:color w:val="000000"/>
          <w:lang w:eastAsia="en-AU"/>
        </w:rPr>
        <w:t>s</w:t>
      </w:r>
      <w:r w:rsidR="00D66AD9">
        <w:rPr>
          <w:rFonts w:ascii="Arial" w:eastAsia="Times New Roman" w:hAnsi="Arial" w:cs="Arial"/>
          <w:color w:val="000000"/>
          <w:lang w:eastAsia="en-AU"/>
        </w:rPr>
        <w:t xml:space="preserve"> where required to address behavioural changes, and </w:t>
      </w:r>
      <w:r w:rsidR="0004047E">
        <w:rPr>
          <w:rFonts w:ascii="Arial" w:eastAsia="Times New Roman" w:hAnsi="Arial" w:cs="Arial"/>
          <w:color w:val="000000"/>
          <w:lang w:eastAsia="en-AU"/>
        </w:rPr>
        <w:t xml:space="preserve">relevant progress note entries in response to active pain and bowel management. </w:t>
      </w:r>
    </w:p>
    <w:p w14:paraId="72CDC5BC" w14:textId="0F8668B6" w:rsidR="002B0C90" w:rsidRPr="00262C0B" w:rsidRDefault="00B82200" w:rsidP="0036130C">
      <w:pPr>
        <w:pStyle w:val="NormalArial"/>
      </w:pPr>
      <w:r>
        <w:br w:type="page"/>
      </w:r>
    </w:p>
    <w:p w14:paraId="72CDC60C" w14:textId="77777777" w:rsidR="00FC045E" w:rsidRPr="00996FAF" w:rsidRDefault="00B8220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124C9" w14:paraId="72CDC60F" w14:textId="77777777" w:rsidTr="00492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2CDC60D" w14:textId="77777777" w:rsidR="00FC045E" w:rsidRPr="00996FAF" w:rsidRDefault="00B8220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2CDC60E" w14:textId="77777777" w:rsidR="00FC045E" w:rsidRPr="00996FAF" w:rsidRDefault="005B19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4C9" w14:paraId="72CDC61B" w14:textId="77777777" w:rsidTr="005124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DC618" w14:textId="77777777" w:rsidR="00FC045E" w:rsidRPr="00996FAF" w:rsidRDefault="00B8220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2CDC619" w14:textId="77777777" w:rsidR="00FC045E" w:rsidRPr="00996FAF" w:rsidRDefault="00B822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2CDC61A" w14:textId="65CD9C29" w:rsidR="00FC045E" w:rsidRPr="00996FAF" w:rsidRDefault="005B19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916FE">
                  <w:rPr>
                    <w:rFonts w:ascii="Arial" w:hAnsi="Arial" w:cs="Arial"/>
                    <w:color w:val="auto"/>
                  </w:rPr>
                  <w:t>Compliant</w:t>
                </w:r>
              </w:sdtContent>
            </w:sdt>
            <w:r w:rsidR="00B82200" w:rsidRPr="00996FAF">
              <w:rPr>
                <w:rFonts w:ascii="Arial" w:hAnsi="Arial" w:cs="Arial"/>
                <w:color w:val="0000FF"/>
              </w:rPr>
              <w:t xml:space="preserve"> </w:t>
            </w:r>
          </w:p>
        </w:tc>
      </w:tr>
    </w:tbl>
    <w:p w14:paraId="72CDC624" w14:textId="77777777" w:rsidR="002B0C90" w:rsidRDefault="00B82200" w:rsidP="002B0C90">
      <w:pPr>
        <w:pStyle w:val="Heading20"/>
      </w:pPr>
      <w:r>
        <w:t>Findings</w:t>
      </w:r>
    </w:p>
    <w:p w14:paraId="0D911C9E" w14:textId="36F131AD" w:rsidR="005D6E1F" w:rsidRDefault="00C53B95" w:rsidP="00A045BD">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C</w:t>
      </w:r>
      <w:r w:rsidR="00A045BD" w:rsidRPr="00A045BD">
        <w:rPr>
          <w:rFonts w:ascii="Arial" w:eastAsia="Times New Roman" w:hAnsi="Arial" w:cs="Arial"/>
          <w:color w:val="000000"/>
          <w:lang w:eastAsia="en-AU"/>
        </w:rPr>
        <w:t xml:space="preserve">onsumers and representatives </w:t>
      </w:r>
      <w:r>
        <w:rPr>
          <w:rFonts w:ascii="Arial" w:eastAsia="Times New Roman" w:hAnsi="Arial" w:cs="Arial"/>
          <w:color w:val="000000"/>
          <w:lang w:eastAsia="en-AU"/>
        </w:rPr>
        <w:t>were sati</w:t>
      </w:r>
      <w:r w:rsidR="00E851CC">
        <w:rPr>
          <w:rFonts w:ascii="Arial" w:eastAsia="Times New Roman" w:hAnsi="Arial" w:cs="Arial"/>
          <w:color w:val="000000"/>
          <w:lang w:eastAsia="en-AU"/>
        </w:rPr>
        <w:t>s</w:t>
      </w:r>
      <w:r>
        <w:rPr>
          <w:rFonts w:ascii="Arial" w:eastAsia="Times New Roman" w:hAnsi="Arial" w:cs="Arial"/>
          <w:color w:val="000000"/>
          <w:lang w:eastAsia="en-AU"/>
        </w:rPr>
        <w:t>fied</w:t>
      </w:r>
      <w:r w:rsidR="00A045BD" w:rsidRPr="00A045BD">
        <w:rPr>
          <w:rFonts w:ascii="Arial" w:eastAsia="Times New Roman" w:hAnsi="Arial" w:cs="Arial"/>
          <w:color w:val="000000"/>
          <w:lang w:eastAsia="en-AU"/>
        </w:rPr>
        <w:t xml:space="preserve"> that staff have the knowledge and skills to meet consumer care needs and provide safe services. Management described how staff qualifications and employment requirements are monitored through the human resources system</w:t>
      </w:r>
      <w:r w:rsidR="005630CA">
        <w:rPr>
          <w:rFonts w:ascii="Arial" w:eastAsia="Times New Roman" w:hAnsi="Arial" w:cs="Arial"/>
          <w:color w:val="000000"/>
          <w:lang w:eastAsia="en-AU"/>
        </w:rPr>
        <w:t>, performance i</w:t>
      </w:r>
      <w:r w:rsidR="005F79F6">
        <w:rPr>
          <w:rFonts w:ascii="Arial" w:eastAsia="Times New Roman" w:hAnsi="Arial" w:cs="Arial"/>
          <w:color w:val="000000"/>
          <w:lang w:eastAsia="en-AU"/>
        </w:rPr>
        <w:t>s</w:t>
      </w:r>
      <w:r w:rsidR="005630CA">
        <w:rPr>
          <w:rFonts w:ascii="Arial" w:eastAsia="Times New Roman" w:hAnsi="Arial" w:cs="Arial"/>
          <w:color w:val="000000"/>
          <w:lang w:eastAsia="en-AU"/>
        </w:rPr>
        <w:t xml:space="preserve"> monitored through consumer and representa</w:t>
      </w:r>
      <w:r w:rsidR="00A07461">
        <w:rPr>
          <w:rFonts w:ascii="Arial" w:eastAsia="Times New Roman" w:hAnsi="Arial" w:cs="Arial"/>
          <w:color w:val="000000"/>
          <w:lang w:eastAsia="en-AU"/>
        </w:rPr>
        <w:t>t</w:t>
      </w:r>
      <w:r w:rsidR="005630CA">
        <w:rPr>
          <w:rFonts w:ascii="Arial" w:eastAsia="Times New Roman" w:hAnsi="Arial" w:cs="Arial"/>
          <w:color w:val="000000"/>
          <w:lang w:eastAsia="en-AU"/>
        </w:rPr>
        <w:t>ive feedback,</w:t>
      </w:r>
      <w:r w:rsidR="00A07461">
        <w:rPr>
          <w:rFonts w:ascii="Arial" w:eastAsia="Times New Roman" w:hAnsi="Arial" w:cs="Arial"/>
          <w:color w:val="000000"/>
          <w:lang w:eastAsia="en-AU"/>
        </w:rPr>
        <w:t xml:space="preserve"> and </w:t>
      </w:r>
      <w:r w:rsidR="005630CA">
        <w:rPr>
          <w:rFonts w:ascii="Arial" w:eastAsia="Times New Roman" w:hAnsi="Arial" w:cs="Arial"/>
          <w:color w:val="000000"/>
          <w:lang w:eastAsia="en-AU"/>
        </w:rPr>
        <w:t xml:space="preserve"> observations</w:t>
      </w:r>
      <w:r w:rsidR="00A07461">
        <w:rPr>
          <w:rFonts w:ascii="Arial" w:eastAsia="Times New Roman" w:hAnsi="Arial" w:cs="Arial"/>
          <w:color w:val="000000"/>
          <w:lang w:eastAsia="en-AU"/>
        </w:rPr>
        <w:t xml:space="preserve"> of work practices</w:t>
      </w:r>
      <w:r w:rsidR="006771CE">
        <w:rPr>
          <w:rFonts w:ascii="Arial" w:eastAsia="Times New Roman" w:hAnsi="Arial" w:cs="Arial"/>
          <w:color w:val="000000"/>
          <w:lang w:eastAsia="en-AU"/>
        </w:rPr>
        <w:t>.</w:t>
      </w:r>
      <w:r w:rsidR="00865287">
        <w:rPr>
          <w:rFonts w:ascii="Arial" w:eastAsia="Times New Roman" w:hAnsi="Arial" w:cs="Arial"/>
          <w:color w:val="000000"/>
          <w:lang w:eastAsia="en-AU"/>
        </w:rPr>
        <w:t xml:space="preserve"> </w:t>
      </w:r>
      <w:r w:rsidR="00A07461">
        <w:rPr>
          <w:rFonts w:ascii="Arial" w:eastAsia="Times New Roman" w:hAnsi="Arial" w:cs="Arial"/>
          <w:color w:val="000000"/>
          <w:lang w:eastAsia="en-AU"/>
        </w:rPr>
        <w:t>S</w:t>
      </w:r>
      <w:r w:rsidR="0082218D">
        <w:rPr>
          <w:rFonts w:ascii="Arial" w:eastAsia="Times New Roman" w:hAnsi="Arial" w:cs="Arial"/>
          <w:color w:val="000000"/>
          <w:lang w:eastAsia="en-AU"/>
        </w:rPr>
        <w:t xml:space="preserve">taff </w:t>
      </w:r>
      <w:r w:rsidR="00BE1775">
        <w:rPr>
          <w:rFonts w:ascii="Arial" w:eastAsia="Times New Roman" w:hAnsi="Arial" w:cs="Arial"/>
          <w:color w:val="000000"/>
          <w:lang w:eastAsia="en-AU"/>
        </w:rPr>
        <w:t xml:space="preserve">confirmed they have </w:t>
      </w:r>
      <w:r w:rsidR="0082218D">
        <w:rPr>
          <w:rFonts w:ascii="Arial" w:eastAsia="Times New Roman" w:hAnsi="Arial" w:cs="Arial"/>
          <w:color w:val="000000"/>
          <w:lang w:eastAsia="en-AU"/>
        </w:rPr>
        <w:t>complete</w:t>
      </w:r>
      <w:r w:rsidR="00BE1775">
        <w:rPr>
          <w:rFonts w:ascii="Arial" w:eastAsia="Times New Roman" w:hAnsi="Arial" w:cs="Arial"/>
          <w:color w:val="000000"/>
          <w:lang w:eastAsia="en-AU"/>
        </w:rPr>
        <w:t>d</w:t>
      </w:r>
      <w:r w:rsidR="00751200" w:rsidRPr="00751200">
        <w:rPr>
          <w:rFonts w:ascii="Arial" w:eastAsia="Times New Roman" w:hAnsi="Arial" w:cs="Arial"/>
          <w:color w:val="000000"/>
          <w:lang w:eastAsia="en-AU"/>
        </w:rPr>
        <w:t xml:space="preserve"> annual </w:t>
      </w:r>
      <w:r w:rsidR="00764366">
        <w:rPr>
          <w:rFonts w:ascii="Arial" w:eastAsia="Times New Roman" w:hAnsi="Arial" w:cs="Arial"/>
          <w:color w:val="000000"/>
          <w:lang w:eastAsia="en-AU"/>
        </w:rPr>
        <w:t xml:space="preserve">mandatory </w:t>
      </w:r>
      <w:r w:rsidR="00751200" w:rsidRPr="00751200">
        <w:rPr>
          <w:rFonts w:ascii="Arial" w:eastAsia="Times New Roman" w:hAnsi="Arial" w:cs="Arial"/>
          <w:color w:val="000000"/>
          <w:lang w:eastAsia="en-AU"/>
        </w:rPr>
        <w:t>competenc</w:t>
      </w:r>
      <w:r w:rsidR="0099384B">
        <w:rPr>
          <w:rFonts w:ascii="Arial" w:eastAsia="Times New Roman" w:hAnsi="Arial" w:cs="Arial"/>
          <w:color w:val="000000"/>
          <w:lang w:eastAsia="en-AU"/>
        </w:rPr>
        <w:t>y</w:t>
      </w:r>
      <w:r w:rsidR="00751200" w:rsidRPr="00751200">
        <w:rPr>
          <w:rFonts w:ascii="Arial" w:eastAsia="Times New Roman" w:hAnsi="Arial" w:cs="Arial"/>
          <w:color w:val="000000"/>
          <w:lang w:eastAsia="en-AU"/>
        </w:rPr>
        <w:t xml:space="preserve"> assessment</w:t>
      </w:r>
      <w:r w:rsidR="00E02FEE">
        <w:rPr>
          <w:rFonts w:ascii="Arial" w:eastAsia="Times New Roman" w:hAnsi="Arial" w:cs="Arial"/>
          <w:color w:val="000000"/>
          <w:lang w:eastAsia="en-AU"/>
        </w:rPr>
        <w:t>s</w:t>
      </w:r>
      <w:r w:rsidR="00C23D76">
        <w:rPr>
          <w:rFonts w:ascii="Arial" w:eastAsia="Times New Roman" w:hAnsi="Arial" w:cs="Arial"/>
          <w:color w:val="000000"/>
          <w:lang w:eastAsia="en-AU"/>
        </w:rPr>
        <w:t xml:space="preserve"> including,</w:t>
      </w:r>
      <w:r w:rsidR="00E02FEE">
        <w:rPr>
          <w:rFonts w:ascii="Arial" w:eastAsia="Times New Roman" w:hAnsi="Arial" w:cs="Arial"/>
          <w:color w:val="000000"/>
          <w:lang w:eastAsia="en-AU"/>
        </w:rPr>
        <w:t xml:space="preserve"> </w:t>
      </w:r>
      <w:r w:rsidR="00D956B7">
        <w:rPr>
          <w:rFonts w:ascii="Arial" w:eastAsia="Times New Roman" w:hAnsi="Arial" w:cs="Arial"/>
          <w:color w:val="000000"/>
          <w:lang w:eastAsia="en-AU"/>
        </w:rPr>
        <w:t>medication assessment</w:t>
      </w:r>
      <w:r w:rsidR="00BE1775">
        <w:rPr>
          <w:rFonts w:ascii="Arial" w:eastAsia="Times New Roman" w:hAnsi="Arial" w:cs="Arial"/>
          <w:color w:val="000000"/>
          <w:lang w:eastAsia="en-AU"/>
        </w:rPr>
        <w:t>s</w:t>
      </w:r>
      <w:r w:rsidR="00BC2CA0">
        <w:rPr>
          <w:rFonts w:ascii="Arial" w:eastAsia="Times New Roman" w:hAnsi="Arial" w:cs="Arial"/>
          <w:color w:val="000000"/>
          <w:lang w:eastAsia="en-AU"/>
        </w:rPr>
        <w:t xml:space="preserve"> and education </w:t>
      </w:r>
      <w:r w:rsidR="00B61476">
        <w:rPr>
          <w:rFonts w:ascii="Arial" w:eastAsia="Times New Roman" w:hAnsi="Arial" w:cs="Arial"/>
          <w:color w:val="000000"/>
          <w:lang w:eastAsia="en-AU"/>
        </w:rPr>
        <w:t>including hand</w:t>
      </w:r>
      <w:r w:rsidR="00F75B34">
        <w:rPr>
          <w:rFonts w:ascii="Arial" w:eastAsia="Times New Roman" w:hAnsi="Arial" w:cs="Arial"/>
          <w:color w:val="000000"/>
          <w:lang w:eastAsia="en-AU"/>
        </w:rPr>
        <w:t xml:space="preserve"> </w:t>
      </w:r>
      <w:r w:rsidR="00B61476">
        <w:rPr>
          <w:rFonts w:ascii="Arial" w:eastAsia="Times New Roman" w:hAnsi="Arial" w:cs="Arial"/>
          <w:color w:val="000000"/>
          <w:lang w:eastAsia="en-AU"/>
        </w:rPr>
        <w:t>hygiene, personal protective equipment</w:t>
      </w:r>
      <w:r w:rsidR="00062074">
        <w:rPr>
          <w:rFonts w:ascii="Arial" w:eastAsia="Times New Roman" w:hAnsi="Arial" w:cs="Arial"/>
          <w:color w:val="000000"/>
          <w:lang w:eastAsia="en-AU"/>
        </w:rPr>
        <w:t xml:space="preserve"> usage and fire and evacuation. The Assessment Team noted t</w:t>
      </w:r>
      <w:r w:rsidR="00DA5D24">
        <w:rPr>
          <w:rFonts w:ascii="Arial" w:eastAsia="Times New Roman" w:hAnsi="Arial" w:cs="Arial"/>
          <w:color w:val="000000"/>
          <w:lang w:eastAsia="en-AU"/>
        </w:rPr>
        <w:t xml:space="preserve">hree staff have completed </w:t>
      </w:r>
      <w:r w:rsidR="00DA5D24" w:rsidRPr="00A045BD">
        <w:rPr>
          <w:rFonts w:ascii="Arial" w:eastAsia="Calibri" w:hAnsi="Arial" w:cs="Arial"/>
          <w:color w:val="000000"/>
          <w:lang w:eastAsia="en-AU"/>
        </w:rPr>
        <w:t>the infection prevention and control (IPC) course.</w:t>
      </w:r>
      <w:r w:rsidR="00DA5D24">
        <w:rPr>
          <w:rFonts w:ascii="Arial" w:eastAsia="Calibri" w:hAnsi="Arial" w:cs="Arial"/>
          <w:color w:val="000000"/>
          <w:lang w:eastAsia="en-AU"/>
        </w:rPr>
        <w:t xml:space="preserve"> </w:t>
      </w:r>
      <w:r w:rsidR="001214FA">
        <w:rPr>
          <w:rFonts w:ascii="Arial" w:eastAsia="Calibri" w:hAnsi="Arial" w:cs="Arial"/>
          <w:color w:val="000000"/>
          <w:lang w:eastAsia="en-AU"/>
        </w:rPr>
        <w:t>A review of training d</w:t>
      </w:r>
      <w:r w:rsidR="00D279C0">
        <w:rPr>
          <w:rFonts w:ascii="Arial" w:eastAsia="Calibri" w:hAnsi="Arial" w:cs="Arial"/>
          <w:color w:val="000000"/>
          <w:lang w:eastAsia="en-AU"/>
        </w:rPr>
        <w:t>ocumentation demonstrated</w:t>
      </w:r>
      <w:r w:rsidR="00DD71B2">
        <w:rPr>
          <w:rFonts w:ascii="Arial" w:eastAsia="Calibri" w:hAnsi="Arial" w:cs="Arial"/>
          <w:color w:val="000000"/>
          <w:lang w:eastAsia="en-AU"/>
        </w:rPr>
        <w:t xml:space="preserve"> </w:t>
      </w:r>
      <w:r w:rsidR="006E6232">
        <w:rPr>
          <w:rFonts w:ascii="Arial" w:eastAsia="Calibri" w:hAnsi="Arial" w:cs="Arial"/>
          <w:color w:val="000000"/>
          <w:lang w:eastAsia="en-AU"/>
        </w:rPr>
        <w:t xml:space="preserve">most </w:t>
      </w:r>
      <w:r w:rsidR="00C23D76">
        <w:rPr>
          <w:rFonts w:ascii="Arial" w:eastAsia="Calibri" w:hAnsi="Arial" w:cs="Arial"/>
          <w:color w:val="000000"/>
          <w:lang w:eastAsia="en-AU"/>
        </w:rPr>
        <w:t xml:space="preserve">staff have completed </w:t>
      </w:r>
      <w:r w:rsidR="006E6232">
        <w:rPr>
          <w:rFonts w:ascii="Arial" w:eastAsia="Calibri" w:hAnsi="Arial" w:cs="Arial"/>
          <w:color w:val="000000"/>
          <w:lang w:eastAsia="en-AU"/>
        </w:rPr>
        <w:t xml:space="preserve">annual mandatory </w:t>
      </w:r>
      <w:r w:rsidR="008D7B06">
        <w:rPr>
          <w:rFonts w:ascii="Arial" w:eastAsia="Calibri" w:hAnsi="Arial" w:cs="Arial"/>
          <w:color w:val="000000"/>
          <w:lang w:eastAsia="en-AU"/>
        </w:rPr>
        <w:t xml:space="preserve">education </w:t>
      </w:r>
      <w:r w:rsidR="00FC6E34">
        <w:rPr>
          <w:rFonts w:ascii="Arial" w:eastAsia="Calibri" w:hAnsi="Arial" w:cs="Arial"/>
          <w:color w:val="000000"/>
          <w:lang w:eastAsia="en-AU"/>
        </w:rPr>
        <w:t>and assessment</w:t>
      </w:r>
      <w:r w:rsidR="005E075E">
        <w:rPr>
          <w:rFonts w:ascii="Arial" w:eastAsia="Calibri" w:hAnsi="Arial" w:cs="Arial"/>
          <w:color w:val="000000"/>
          <w:lang w:eastAsia="en-AU"/>
        </w:rPr>
        <w:t>s</w:t>
      </w:r>
      <w:r w:rsidR="00897269">
        <w:rPr>
          <w:rFonts w:ascii="Arial" w:eastAsia="Calibri" w:hAnsi="Arial" w:cs="Arial"/>
          <w:color w:val="000000"/>
          <w:lang w:eastAsia="en-AU"/>
        </w:rPr>
        <w:t>.</w:t>
      </w:r>
      <w:r w:rsidR="005E075E">
        <w:rPr>
          <w:rFonts w:ascii="Arial" w:eastAsia="Calibri" w:hAnsi="Arial" w:cs="Arial"/>
          <w:color w:val="000000"/>
          <w:lang w:eastAsia="en-AU"/>
        </w:rPr>
        <w:t xml:space="preserve"> </w:t>
      </w:r>
      <w:r w:rsidR="00897269">
        <w:rPr>
          <w:rFonts w:ascii="Arial" w:eastAsia="Calibri" w:hAnsi="Arial" w:cs="Arial"/>
          <w:color w:val="000000"/>
          <w:lang w:eastAsia="en-AU"/>
        </w:rPr>
        <w:t>P</w:t>
      </w:r>
      <w:r w:rsidR="005E075E">
        <w:rPr>
          <w:rFonts w:ascii="Arial" w:eastAsia="Calibri" w:hAnsi="Arial" w:cs="Arial"/>
          <w:color w:val="000000"/>
          <w:lang w:eastAsia="en-AU"/>
        </w:rPr>
        <w:t>osition</w:t>
      </w:r>
      <w:r w:rsidR="001C4D03">
        <w:rPr>
          <w:rFonts w:ascii="Arial" w:eastAsia="Calibri" w:hAnsi="Arial" w:cs="Arial"/>
          <w:color w:val="000000"/>
          <w:lang w:eastAsia="en-AU"/>
        </w:rPr>
        <w:t xml:space="preserve"> descriptions </w:t>
      </w:r>
      <w:r w:rsidR="009E2B50">
        <w:rPr>
          <w:rFonts w:ascii="Arial" w:eastAsia="Calibri" w:hAnsi="Arial" w:cs="Arial"/>
          <w:color w:val="000000"/>
          <w:lang w:eastAsia="en-AU"/>
        </w:rPr>
        <w:t>include</w:t>
      </w:r>
      <w:r w:rsidR="00AF5804">
        <w:rPr>
          <w:rFonts w:ascii="Arial" w:eastAsia="Calibri" w:hAnsi="Arial" w:cs="Arial"/>
          <w:color w:val="000000"/>
          <w:lang w:eastAsia="en-AU"/>
        </w:rPr>
        <w:t>d</w:t>
      </w:r>
      <w:r w:rsidR="009E2B50">
        <w:rPr>
          <w:rFonts w:ascii="Arial" w:eastAsia="Calibri" w:hAnsi="Arial" w:cs="Arial"/>
          <w:color w:val="000000"/>
          <w:lang w:eastAsia="en-AU"/>
        </w:rPr>
        <w:t xml:space="preserve"> </w:t>
      </w:r>
      <w:r w:rsidR="00E1187F" w:rsidRPr="00E1187F">
        <w:rPr>
          <w:rFonts w:ascii="Arial" w:eastAsia="Calibri" w:hAnsi="Arial" w:cs="Arial"/>
          <w:color w:val="000000"/>
          <w:lang w:eastAsia="en-AU"/>
        </w:rPr>
        <w:t xml:space="preserve">the </w:t>
      </w:r>
      <w:r w:rsidR="000D7C72">
        <w:rPr>
          <w:rFonts w:ascii="Arial" w:eastAsia="Calibri" w:hAnsi="Arial" w:cs="Arial"/>
          <w:color w:val="000000"/>
          <w:lang w:eastAsia="en-AU"/>
        </w:rPr>
        <w:t xml:space="preserve">key </w:t>
      </w:r>
      <w:r w:rsidR="00E1187F" w:rsidRPr="00E1187F">
        <w:rPr>
          <w:rFonts w:ascii="Arial" w:eastAsia="Calibri" w:hAnsi="Arial" w:cs="Arial"/>
          <w:color w:val="000000"/>
          <w:lang w:eastAsia="en-AU"/>
        </w:rPr>
        <w:t>responsibilities</w:t>
      </w:r>
      <w:r w:rsidR="002D388B">
        <w:rPr>
          <w:rFonts w:ascii="Arial" w:eastAsia="Calibri" w:hAnsi="Arial" w:cs="Arial"/>
          <w:color w:val="000000"/>
          <w:lang w:eastAsia="en-AU"/>
        </w:rPr>
        <w:t xml:space="preserve"> and accountabilities</w:t>
      </w:r>
      <w:r w:rsidR="000D7C72">
        <w:rPr>
          <w:rFonts w:ascii="Arial" w:eastAsia="Calibri" w:hAnsi="Arial" w:cs="Arial"/>
          <w:color w:val="000000"/>
          <w:lang w:eastAsia="en-AU"/>
        </w:rPr>
        <w:t xml:space="preserve">, </w:t>
      </w:r>
      <w:r w:rsidR="006E6232">
        <w:rPr>
          <w:rFonts w:ascii="Arial" w:eastAsia="Calibri" w:hAnsi="Arial" w:cs="Arial"/>
          <w:color w:val="000000"/>
          <w:lang w:eastAsia="en-AU"/>
        </w:rPr>
        <w:t xml:space="preserve">and the </w:t>
      </w:r>
      <w:r w:rsidR="000D7C72">
        <w:rPr>
          <w:rFonts w:ascii="Arial" w:eastAsia="Calibri" w:hAnsi="Arial" w:cs="Arial"/>
          <w:color w:val="000000"/>
          <w:lang w:eastAsia="en-AU"/>
        </w:rPr>
        <w:t>skills and</w:t>
      </w:r>
      <w:r w:rsidR="003F6225">
        <w:rPr>
          <w:rFonts w:ascii="Arial" w:eastAsia="Calibri" w:hAnsi="Arial" w:cs="Arial"/>
          <w:color w:val="000000"/>
          <w:lang w:eastAsia="en-AU"/>
        </w:rPr>
        <w:t xml:space="preserve"> </w:t>
      </w:r>
      <w:r w:rsidR="002D388B">
        <w:rPr>
          <w:rFonts w:ascii="Arial" w:eastAsia="Calibri" w:hAnsi="Arial" w:cs="Arial"/>
          <w:color w:val="000000"/>
          <w:lang w:eastAsia="en-AU"/>
        </w:rPr>
        <w:t>knowledge required</w:t>
      </w:r>
      <w:r w:rsidR="00E1187F" w:rsidRPr="00E1187F">
        <w:rPr>
          <w:rFonts w:ascii="Arial" w:eastAsia="Calibri" w:hAnsi="Arial" w:cs="Arial"/>
          <w:color w:val="000000"/>
          <w:lang w:eastAsia="en-AU"/>
        </w:rPr>
        <w:t xml:space="preserve"> of the position.</w:t>
      </w:r>
      <w:r w:rsidR="00106133">
        <w:rPr>
          <w:rFonts w:ascii="Arial" w:eastAsia="Calibri" w:hAnsi="Arial" w:cs="Arial"/>
          <w:color w:val="000000"/>
          <w:lang w:eastAsia="en-AU"/>
        </w:rPr>
        <w:t xml:space="preserve"> </w:t>
      </w:r>
      <w:r w:rsidR="00CC54DD">
        <w:rPr>
          <w:rFonts w:ascii="Arial" w:eastAsia="Calibri" w:hAnsi="Arial" w:cs="Arial"/>
          <w:color w:val="000000"/>
          <w:lang w:eastAsia="en-AU"/>
        </w:rPr>
        <w:t xml:space="preserve">The </w:t>
      </w:r>
      <w:r w:rsidR="00DB6ECB">
        <w:rPr>
          <w:rFonts w:ascii="Arial" w:eastAsia="Calibri" w:hAnsi="Arial" w:cs="Arial"/>
          <w:color w:val="000000"/>
          <w:lang w:eastAsia="en-AU"/>
        </w:rPr>
        <w:t>A</w:t>
      </w:r>
      <w:r w:rsidR="00CC54DD">
        <w:rPr>
          <w:rFonts w:ascii="Arial" w:eastAsia="Calibri" w:hAnsi="Arial" w:cs="Arial"/>
          <w:color w:val="000000"/>
          <w:lang w:eastAsia="en-AU"/>
        </w:rPr>
        <w:t>ssessment Team observed an orientation session at the service and noted there is a</w:t>
      </w:r>
      <w:r w:rsidR="003203F0">
        <w:rPr>
          <w:rFonts w:ascii="Arial" w:eastAsia="Calibri" w:hAnsi="Arial" w:cs="Arial"/>
          <w:color w:val="000000"/>
          <w:lang w:eastAsia="en-AU"/>
        </w:rPr>
        <w:t xml:space="preserve"> recruitment, induction, and orientation process to ensure staff have the required skills and knowledge to align with the services’ expectations.</w:t>
      </w:r>
    </w:p>
    <w:p w14:paraId="72CDC625" w14:textId="510836FF" w:rsidR="002B0C90" w:rsidRPr="00262C0B" w:rsidRDefault="00B82200" w:rsidP="00A045BD">
      <w:pPr>
        <w:pStyle w:val="NormalArial"/>
      </w:pPr>
      <w:r>
        <w:br w:type="page"/>
      </w:r>
    </w:p>
    <w:p w14:paraId="72CDC626" w14:textId="77777777" w:rsidR="00FC045E" w:rsidRPr="00996FAF" w:rsidRDefault="00B8220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5124C9" w14:paraId="72CDC629" w14:textId="77777777" w:rsidTr="00807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72CDC627" w14:textId="77777777" w:rsidR="00FC045E" w:rsidRPr="00996FAF" w:rsidRDefault="00B8220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72CDC628" w14:textId="77777777" w:rsidR="00FC045E" w:rsidRPr="00996FAF" w:rsidRDefault="005B19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4C9" w14:paraId="72CDC643" w14:textId="77777777" w:rsidTr="008070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CDC63C" w14:textId="77777777" w:rsidR="00FC045E" w:rsidRPr="00996FAF" w:rsidRDefault="00B82200"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72CDC63D" w14:textId="77777777" w:rsidR="00FC045E" w:rsidRPr="00996FAF" w:rsidRDefault="00B822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CDC63E" w14:textId="77777777" w:rsidR="00FC045E" w:rsidRPr="00996FAF" w:rsidRDefault="00B8220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2CDC63F" w14:textId="77777777" w:rsidR="00FC045E" w:rsidRPr="00996FAF" w:rsidRDefault="00B8220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2CDC640" w14:textId="77777777" w:rsidR="00FC045E" w:rsidRPr="00996FAF" w:rsidRDefault="00B8220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CDC641" w14:textId="77777777" w:rsidR="00FC045E" w:rsidRPr="00996FAF" w:rsidRDefault="00B8220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72CDC642" w14:textId="1158D679" w:rsidR="00FC045E" w:rsidRPr="00996FAF" w:rsidRDefault="005B19E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45285">
                  <w:rPr>
                    <w:rFonts w:ascii="Arial" w:hAnsi="Arial" w:cs="Arial"/>
                    <w:color w:val="auto"/>
                  </w:rPr>
                  <w:t>Compliant</w:t>
                </w:r>
              </w:sdtContent>
            </w:sdt>
          </w:p>
        </w:tc>
      </w:tr>
    </w:tbl>
    <w:p w14:paraId="72CDC64B" w14:textId="77777777" w:rsidR="00D87E7C" w:rsidRDefault="00B82200" w:rsidP="00D87E7C">
      <w:pPr>
        <w:pStyle w:val="Heading20"/>
      </w:pPr>
      <w:r w:rsidRPr="00996FAF">
        <w:t>Findings</w:t>
      </w:r>
    </w:p>
    <w:p w14:paraId="39A227D2" w14:textId="2FFE29F1" w:rsidR="000126AF" w:rsidRDefault="00B16127" w:rsidP="00AA5A65">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M</w:t>
      </w:r>
      <w:r w:rsidRPr="00AA5A65">
        <w:rPr>
          <w:rFonts w:ascii="Arial" w:eastAsia="Times New Roman" w:hAnsi="Arial" w:cs="Arial"/>
          <w:color w:val="000000"/>
          <w:lang w:eastAsia="en-AU"/>
        </w:rPr>
        <w:t>anagement and staff</w:t>
      </w:r>
      <w:r>
        <w:rPr>
          <w:rFonts w:ascii="Arial" w:eastAsia="Times New Roman" w:hAnsi="Arial" w:cs="Arial"/>
          <w:color w:val="000000"/>
          <w:lang w:eastAsia="en-AU"/>
        </w:rPr>
        <w:t xml:space="preserve"> </w:t>
      </w:r>
      <w:r w:rsidR="00443791">
        <w:rPr>
          <w:rFonts w:ascii="Arial" w:eastAsia="Times New Roman" w:hAnsi="Arial" w:cs="Arial"/>
          <w:color w:val="000000"/>
          <w:lang w:eastAsia="en-AU"/>
        </w:rPr>
        <w:t xml:space="preserve">demonstrated they </w:t>
      </w:r>
      <w:r>
        <w:rPr>
          <w:rFonts w:ascii="Arial" w:eastAsia="Times New Roman" w:hAnsi="Arial" w:cs="Arial"/>
          <w:color w:val="000000"/>
          <w:lang w:eastAsia="en-AU"/>
        </w:rPr>
        <w:t>utilise t</w:t>
      </w:r>
      <w:r w:rsidR="001846B4">
        <w:rPr>
          <w:rFonts w:ascii="Arial" w:eastAsia="Times New Roman" w:hAnsi="Arial" w:cs="Arial"/>
          <w:color w:val="000000"/>
          <w:lang w:eastAsia="en-AU"/>
        </w:rPr>
        <w:t>he</w:t>
      </w:r>
      <w:r w:rsidR="00AA5A65" w:rsidRPr="00AA5A65">
        <w:rPr>
          <w:rFonts w:ascii="Arial" w:eastAsia="Times New Roman" w:hAnsi="Arial" w:cs="Arial"/>
          <w:color w:val="000000"/>
          <w:lang w:eastAsia="en-AU"/>
        </w:rPr>
        <w:t xml:space="preserve"> service</w:t>
      </w:r>
      <w:r>
        <w:rPr>
          <w:rFonts w:ascii="Arial" w:eastAsia="Times New Roman" w:hAnsi="Arial" w:cs="Arial"/>
          <w:color w:val="000000"/>
          <w:lang w:eastAsia="en-AU"/>
        </w:rPr>
        <w:t>’s</w:t>
      </w:r>
      <w:r w:rsidR="001200C0">
        <w:rPr>
          <w:rFonts w:ascii="Arial" w:eastAsia="Times New Roman" w:hAnsi="Arial" w:cs="Arial"/>
          <w:color w:val="000000"/>
          <w:lang w:eastAsia="en-AU"/>
        </w:rPr>
        <w:t xml:space="preserve"> </w:t>
      </w:r>
      <w:r w:rsidR="00AA5A65" w:rsidRPr="00AA5A65">
        <w:rPr>
          <w:rFonts w:ascii="Arial" w:eastAsia="Times New Roman" w:hAnsi="Arial" w:cs="Arial"/>
          <w:color w:val="000000"/>
          <w:lang w:eastAsia="en-AU"/>
        </w:rPr>
        <w:t>risk management system</w:t>
      </w:r>
      <w:r w:rsidR="0052583F">
        <w:rPr>
          <w:rFonts w:ascii="Arial" w:eastAsia="Times New Roman" w:hAnsi="Arial" w:cs="Arial"/>
          <w:color w:val="000000"/>
          <w:lang w:eastAsia="en-AU"/>
        </w:rPr>
        <w:t>,</w:t>
      </w:r>
      <w:r w:rsidR="00AA5A65" w:rsidRPr="00AA5A65">
        <w:rPr>
          <w:rFonts w:ascii="Arial" w:eastAsia="Times New Roman" w:hAnsi="Arial" w:cs="Arial"/>
          <w:color w:val="000000"/>
          <w:lang w:eastAsia="en-AU"/>
        </w:rPr>
        <w:t xml:space="preserve"> </w:t>
      </w:r>
      <w:r w:rsidR="001200C0">
        <w:rPr>
          <w:rFonts w:ascii="Arial" w:eastAsia="Times New Roman" w:hAnsi="Arial" w:cs="Arial"/>
          <w:color w:val="000000"/>
          <w:lang w:eastAsia="en-AU"/>
        </w:rPr>
        <w:t xml:space="preserve">and </w:t>
      </w:r>
      <w:r w:rsidR="00AA5A65" w:rsidRPr="00AA5A65">
        <w:rPr>
          <w:rFonts w:ascii="Arial" w:eastAsia="Times New Roman" w:hAnsi="Arial" w:cs="Arial"/>
          <w:color w:val="000000"/>
          <w:lang w:eastAsia="en-AU"/>
        </w:rPr>
        <w:t xml:space="preserve">access policies and processes which reflect best practice for managing incidents, responding to serious incidents, and ensuring consumers can live their best life. </w:t>
      </w:r>
      <w:r w:rsidR="00930291">
        <w:rPr>
          <w:rFonts w:ascii="Arial" w:eastAsia="Times New Roman" w:hAnsi="Arial" w:cs="Arial"/>
          <w:color w:val="000000"/>
          <w:lang w:eastAsia="en-AU"/>
        </w:rPr>
        <w:t>Clinical s</w:t>
      </w:r>
      <w:r w:rsidR="00AA5A65" w:rsidRPr="00AA5A65">
        <w:rPr>
          <w:rFonts w:ascii="Arial" w:eastAsia="Times New Roman" w:hAnsi="Arial" w:cs="Arial"/>
          <w:color w:val="000000"/>
          <w:lang w:eastAsia="en-AU"/>
        </w:rPr>
        <w:t xml:space="preserve">taff </w:t>
      </w:r>
      <w:r w:rsidR="0047456B" w:rsidRPr="00AA5A65">
        <w:rPr>
          <w:rFonts w:ascii="Arial" w:eastAsia="Calibri" w:hAnsi="Arial" w:cs="Arial"/>
          <w:color w:val="000000"/>
        </w:rPr>
        <w:t>confirmed they ha</w:t>
      </w:r>
      <w:r w:rsidR="00A04A3E">
        <w:rPr>
          <w:rFonts w:ascii="Arial" w:eastAsia="Calibri" w:hAnsi="Arial" w:cs="Arial"/>
          <w:color w:val="000000"/>
        </w:rPr>
        <w:t>ve</w:t>
      </w:r>
      <w:r w:rsidR="0047456B" w:rsidRPr="00AA5A65">
        <w:rPr>
          <w:rFonts w:ascii="Arial" w:eastAsia="Calibri" w:hAnsi="Arial" w:cs="Arial"/>
          <w:color w:val="000000"/>
        </w:rPr>
        <w:t xml:space="preserve"> received training</w:t>
      </w:r>
      <w:r w:rsidR="0047456B">
        <w:rPr>
          <w:rFonts w:ascii="Arial" w:eastAsia="Times New Roman" w:hAnsi="Arial" w:cs="Arial"/>
          <w:color w:val="000000"/>
          <w:lang w:eastAsia="en-AU"/>
        </w:rPr>
        <w:t xml:space="preserve"> </w:t>
      </w:r>
      <w:r w:rsidR="005D11CD">
        <w:rPr>
          <w:rFonts w:ascii="Arial" w:eastAsia="Times New Roman" w:hAnsi="Arial" w:cs="Arial"/>
          <w:color w:val="000000"/>
          <w:lang w:eastAsia="en-AU"/>
        </w:rPr>
        <w:t xml:space="preserve">in </w:t>
      </w:r>
      <w:r w:rsidR="00C06630">
        <w:rPr>
          <w:rFonts w:ascii="Arial" w:eastAsia="Times New Roman" w:hAnsi="Arial" w:cs="Arial"/>
          <w:color w:val="000000"/>
          <w:lang w:eastAsia="en-AU"/>
        </w:rPr>
        <w:t>S</w:t>
      </w:r>
      <w:r w:rsidR="005D11CD">
        <w:rPr>
          <w:rFonts w:ascii="Arial" w:eastAsia="Times New Roman" w:hAnsi="Arial" w:cs="Arial"/>
          <w:color w:val="000000"/>
          <w:lang w:eastAsia="en-AU"/>
        </w:rPr>
        <w:t xml:space="preserve">erious </w:t>
      </w:r>
      <w:r w:rsidR="00C06630">
        <w:rPr>
          <w:rFonts w:ascii="Arial" w:eastAsia="Times New Roman" w:hAnsi="Arial" w:cs="Arial"/>
          <w:color w:val="000000"/>
          <w:lang w:eastAsia="en-AU"/>
        </w:rPr>
        <w:t>I</w:t>
      </w:r>
      <w:r w:rsidR="005D11CD">
        <w:rPr>
          <w:rFonts w:ascii="Arial" w:eastAsia="Times New Roman" w:hAnsi="Arial" w:cs="Arial"/>
          <w:color w:val="000000"/>
          <w:lang w:eastAsia="en-AU"/>
        </w:rPr>
        <w:t xml:space="preserve">ncident </w:t>
      </w:r>
      <w:r w:rsidR="00C06630">
        <w:rPr>
          <w:rFonts w:ascii="Arial" w:eastAsia="Times New Roman" w:hAnsi="Arial" w:cs="Arial"/>
          <w:color w:val="000000"/>
          <w:lang w:eastAsia="en-AU"/>
        </w:rPr>
        <w:t>Risk Scheme (SIRS)</w:t>
      </w:r>
      <w:r w:rsidR="009C56DB">
        <w:rPr>
          <w:rFonts w:ascii="Arial" w:eastAsia="Times New Roman" w:hAnsi="Arial" w:cs="Arial"/>
          <w:color w:val="000000"/>
          <w:lang w:eastAsia="en-AU"/>
        </w:rPr>
        <w:t>, and staff demonstrated</w:t>
      </w:r>
      <w:r w:rsidR="00930291">
        <w:rPr>
          <w:rFonts w:ascii="Arial" w:eastAsia="Times New Roman" w:hAnsi="Arial" w:cs="Arial"/>
          <w:color w:val="000000"/>
          <w:lang w:eastAsia="en-AU"/>
        </w:rPr>
        <w:t xml:space="preserve"> </w:t>
      </w:r>
      <w:r w:rsidR="004167CE" w:rsidRPr="00AA5A65">
        <w:rPr>
          <w:rFonts w:ascii="Arial" w:eastAsia="Calibri" w:hAnsi="Arial" w:cs="Arial"/>
          <w:color w:val="000000"/>
          <w:lang w:eastAsia="en-AU"/>
        </w:rPr>
        <w:t xml:space="preserve">their knowledge about reporting incidents, </w:t>
      </w:r>
      <w:r w:rsidR="004167CE" w:rsidRPr="00AA5A65">
        <w:rPr>
          <w:rFonts w:ascii="Arial" w:eastAsia="Calibri" w:hAnsi="Arial" w:cs="Arial"/>
          <w:color w:val="000000"/>
        </w:rPr>
        <w:t>access</w:t>
      </w:r>
      <w:r w:rsidR="003D6127">
        <w:rPr>
          <w:rFonts w:ascii="Arial" w:eastAsia="Calibri" w:hAnsi="Arial" w:cs="Arial"/>
          <w:color w:val="000000"/>
        </w:rPr>
        <w:t>ing</w:t>
      </w:r>
      <w:r w:rsidR="004167CE" w:rsidRPr="00AA5A65">
        <w:rPr>
          <w:rFonts w:ascii="Arial" w:eastAsia="Calibri" w:hAnsi="Arial" w:cs="Arial"/>
          <w:color w:val="000000"/>
        </w:rPr>
        <w:t xml:space="preserve"> relevant policies and procedures </w:t>
      </w:r>
      <w:r w:rsidR="003D6127">
        <w:rPr>
          <w:rFonts w:ascii="Arial" w:eastAsia="Calibri" w:hAnsi="Arial" w:cs="Arial"/>
          <w:color w:val="000000"/>
        </w:rPr>
        <w:t>when required</w:t>
      </w:r>
      <w:r w:rsidR="009C56DB">
        <w:rPr>
          <w:rFonts w:ascii="Arial" w:eastAsia="Calibri" w:hAnsi="Arial" w:cs="Arial"/>
          <w:color w:val="000000"/>
        </w:rPr>
        <w:t xml:space="preserve"> </w:t>
      </w:r>
      <w:r w:rsidR="00930291">
        <w:rPr>
          <w:rFonts w:ascii="Arial" w:eastAsia="Times New Roman" w:hAnsi="Arial" w:cs="Arial"/>
          <w:color w:val="000000"/>
          <w:lang w:eastAsia="en-AU"/>
        </w:rPr>
        <w:t xml:space="preserve">and </w:t>
      </w:r>
      <w:r w:rsidR="00930291" w:rsidRPr="00AA5A65">
        <w:rPr>
          <w:rFonts w:ascii="Arial" w:eastAsia="Calibri" w:hAnsi="Arial" w:cs="Arial"/>
          <w:color w:val="000000"/>
          <w:lang w:eastAsia="en-AU"/>
        </w:rPr>
        <w:t xml:space="preserve">how they support consumers to live the best life they can. </w:t>
      </w:r>
      <w:r w:rsidR="00A04A3E">
        <w:rPr>
          <w:rFonts w:ascii="Arial" w:eastAsia="Calibri" w:hAnsi="Arial" w:cs="Arial"/>
          <w:color w:val="000000"/>
        </w:rPr>
        <w:t>The</w:t>
      </w:r>
      <w:r w:rsidR="007921E3">
        <w:rPr>
          <w:rFonts w:ascii="Arial" w:eastAsia="Calibri" w:hAnsi="Arial" w:cs="Arial"/>
          <w:color w:val="000000"/>
        </w:rPr>
        <w:t xml:space="preserve"> Assessment Team noted </w:t>
      </w:r>
      <w:r w:rsidR="00E57D35">
        <w:rPr>
          <w:rFonts w:ascii="Arial" w:eastAsia="Calibri" w:hAnsi="Arial" w:cs="Arial"/>
          <w:color w:val="000000"/>
        </w:rPr>
        <w:t>the</w:t>
      </w:r>
      <w:r w:rsidR="00A04A3E">
        <w:rPr>
          <w:rFonts w:ascii="Arial" w:eastAsia="Calibri" w:hAnsi="Arial" w:cs="Arial"/>
          <w:color w:val="000000"/>
        </w:rPr>
        <w:t xml:space="preserve"> service </w:t>
      </w:r>
      <w:r w:rsidR="00E64A81">
        <w:rPr>
          <w:rFonts w:ascii="Arial" w:eastAsia="Calibri" w:hAnsi="Arial" w:cs="Arial"/>
          <w:color w:val="000000"/>
          <w:lang w:eastAsia="en-AU"/>
        </w:rPr>
        <w:t xml:space="preserve">have </w:t>
      </w:r>
      <w:r w:rsidR="00E57D35">
        <w:rPr>
          <w:rFonts w:ascii="Arial" w:eastAsia="Calibri" w:hAnsi="Arial" w:cs="Arial"/>
          <w:color w:val="000000"/>
          <w:lang w:eastAsia="en-AU"/>
        </w:rPr>
        <w:t>under</w:t>
      </w:r>
      <w:r w:rsidR="0038260A" w:rsidRPr="00AA5A65">
        <w:rPr>
          <w:rFonts w:ascii="Arial" w:eastAsia="Calibri" w:hAnsi="Arial" w:cs="Arial"/>
          <w:color w:val="000000"/>
          <w:lang w:eastAsia="en-AU"/>
        </w:rPr>
        <w:t>taken a number of actions to prevent and reduce serious incidents</w:t>
      </w:r>
      <w:r w:rsidR="0038260A">
        <w:rPr>
          <w:rFonts w:ascii="Arial" w:eastAsia="Calibri" w:hAnsi="Arial" w:cs="Arial"/>
          <w:color w:val="000000"/>
          <w:lang w:eastAsia="en-AU"/>
        </w:rPr>
        <w:t xml:space="preserve"> such as </w:t>
      </w:r>
      <w:r w:rsidR="00657880">
        <w:rPr>
          <w:rFonts w:ascii="Arial" w:eastAsia="Calibri" w:hAnsi="Arial" w:cs="Arial"/>
          <w:color w:val="000000"/>
          <w:lang w:eastAsia="en-AU"/>
        </w:rPr>
        <w:t>developing</w:t>
      </w:r>
      <w:r w:rsidR="00AB1C7C">
        <w:rPr>
          <w:rFonts w:ascii="Arial" w:eastAsia="Calibri" w:hAnsi="Arial" w:cs="Arial"/>
          <w:color w:val="000000"/>
          <w:lang w:eastAsia="en-AU"/>
        </w:rPr>
        <w:t xml:space="preserve"> </w:t>
      </w:r>
      <w:r w:rsidR="00B61E4E">
        <w:rPr>
          <w:rFonts w:ascii="Arial" w:hAnsi="Arial" w:cs="Arial"/>
          <w:szCs w:val="22"/>
        </w:rPr>
        <w:t xml:space="preserve">work instructions to </w:t>
      </w:r>
      <w:r w:rsidR="00306ECC">
        <w:rPr>
          <w:rFonts w:ascii="Arial" w:hAnsi="Arial" w:cs="Arial"/>
          <w:szCs w:val="22"/>
        </w:rPr>
        <w:t xml:space="preserve">identify and </w:t>
      </w:r>
      <w:r w:rsidR="00B61E4E">
        <w:rPr>
          <w:rFonts w:ascii="Arial" w:hAnsi="Arial" w:cs="Arial"/>
          <w:szCs w:val="22"/>
        </w:rPr>
        <w:t>manage clinical based risks</w:t>
      </w:r>
      <w:r w:rsidR="002D3A35">
        <w:rPr>
          <w:rFonts w:ascii="Arial" w:hAnsi="Arial" w:cs="Arial"/>
          <w:szCs w:val="22"/>
        </w:rPr>
        <w:t>, education</w:t>
      </w:r>
      <w:r w:rsidR="00CC19C7">
        <w:rPr>
          <w:rFonts w:ascii="Arial" w:hAnsi="Arial" w:cs="Arial"/>
          <w:szCs w:val="22"/>
        </w:rPr>
        <w:t xml:space="preserve"> and training</w:t>
      </w:r>
      <w:r w:rsidR="00C91043">
        <w:rPr>
          <w:rFonts w:ascii="Arial" w:hAnsi="Arial" w:cs="Arial"/>
          <w:szCs w:val="22"/>
        </w:rPr>
        <w:t xml:space="preserve"> </w:t>
      </w:r>
      <w:r w:rsidR="00230477" w:rsidRPr="00230477">
        <w:rPr>
          <w:rFonts w:ascii="Arial" w:hAnsi="Arial" w:cs="Arial"/>
          <w:szCs w:val="22"/>
        </w:rPr>
        <w:t xml:space="preserve">reporting </w:t>
      </w:r>
      <w:r w:rsidR="00C91043">
        <w:rPr>
          <w:rFonts w:ascii="Arial" w:hAnsi="Arial" w:cs="Arial"/>
          <w:szCs w:val="22"/>
        </w:rPr>
        <w:t>for staff</w:t>
      </w:r>
      <w:r w:rsidR="00731B3F">
        <w:rPr>
          <w:rFonts w:ascii="Arial" w:hAnsi="Arial" w:cs="Arial"/>
          <w:szCs w:val="22"/>
        </w:rPr>
        <w:t>,</w:t>
      </w:r>
      <w:r w:rsidR="00F91639">
        <w:rPr>
          <w:rFonts w:ascii="Arial" w:hAnsi="Arial" w:cs="Arial"/>
          <w:szCs w:val="22"/>
        </w:rPr>
        <w:t xml:space="preserve"> and</w:t>
      </w:r>
      <w:r w:rsidR="00B61E4E">
        <w:rPr>
          <w:rFonts w:ascii="Arial" w:hAnsi="Arial" w:cs="Arial"/>
          <w:szCs w:val="22"/>
        </w:rPr>
        <w:t xml:space="preserve"> </w:t>
      </w:r>
      <w:r w:rsidR="00F91639">
        <w:rPr>
          <w:rFonts w:ascii="Arial" w:eastAsia="Calibri" w:hAnsi="Arial" w:cs="Arial"/>
          <w:color w:val="000000"/>
          <w:lang w:eastAsia="en-AU"/>
        </w:rPr>
        <w:t>the</w:t>
      </w:r>
      <w:r w:rsidR="00716F77">
        <w:rPr>
          <w:rFonts w:ascii="Arial" w:eastAsia="Calibri" w:hAnsi="Arial" w:cs="Arial"/>
          <w:color w:val="000000"/>
          <w:lang w:eastAsia="en-AU"/>
        </w:rPr>
        <w:t xml:space="preserve"> recent implementation of an </w:t>
      </w:r>
      <w:r w:rsidR="00716F77" w:rsidRPr="00AA5A65">
        <w:rPr>
          <w:rFonts w:ascii="Arial" w:hAnsi="Arial" w:cs="Arial"/>
          <w:szCs w:val="22"/>
        </w:rPr>
        <w:t>electronic medication management system</w:t>
      </w:r>
      <w:r w:rsidR="00F91639">
        <w:rPr>
          <w:rFonts w:ascii="Arial" w:hAnsi="Arial" w:cs="Arial"/>
          <w:szCs w:val="22"/>
        </w:rPr>
        <w:t>.</w:t>
      </w:r>
      <w:r w:rsidR="00930291">
        <w:rPr>
          <w:rFonts w:ascii="Arial" w:hAnsi="Arial" w:cs="Arial"/>
          <w:szCs w:val="22"/>
        </w:rPr>
        <w:t xml:space="preserve"> </w:t>
      </w:r>
      <w:r w:rsidR="004E378E" w:rsidRPr="004E378E">
        <w:rPr>
          <w:rFonts w:ascii="Arial" w:hAnsi="Arial" w:cs="Arial"/>
          <w:szCs w:val="22"/>
        </w:rPr>
        <w:t>The Assessment Team viewed documentation related to the service’s risk management framework</w:t>
      </w:r>
      <w:r w:rsidR="000401DB">
        <w:rPr>
          <w:rFonts w:ascii="Arial" w:hAnsi="Arial" w:cs="Arial"/>
          <w:szCs w:val="22"/>
        </w:rPr>
        <w:t xml:space="preserve"> including audits and risk reports</w:t>
      </w:r>
      <w:r w:rsidR="004E378E" w:rsidRPr="004E378E">
        <w:rPr>
          <w:rFonts w:ascii="Arial" w:hAnsi="Arial" w:cs="Arial"/>
          <w:szCs w:val="22"/>
        </w:rPr>
        <w:t>, that demonstrated the identification and management of high impact and high prevalence risks and abuse or neglect of consumers.</w:t>
      </w:r>
    </w:p>
    <w:sectPr w:rsidR="000126A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0D4BA" w14:textId="77777777" w:rsidR="00C1341C" w:rsidRDefault="00C1341C">
      <w:pPr>
        <w:spacing w:after="0"/>
      </w:pPr>
      <w:r>
        <w:separator/>
      </w:r>
    </w:p>
  </w:endnote>
  <w:endnote w:type="continuationSeparator" w:id="0">
    <w:p w14:paraId="0F0D9B4A" w14:textId="77777777" w:rsidR="00C1341C" w:rsidRDefault="00C134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0C17" w14:textId="77777777" w:rsidR="00F70FF2" w:rsidRDefault="00F70FF2" w:rsidP="00DF37F2">
    <w:pPr>
      <w:pStyle w:val="FooterArial9"/>
      <w:rPr>
        <w:rStyle w:val="FooterBold"/>
        <w:rFonts w:ascii="Arial" w:hAnsi="Arial"/>
        <w:b w:val="0"/>
      </w:rPr>
    </w:pPr>
  </w:p>
  <w:p w14:paraId="72CDC652" w14:textId="525FFAC4" w:rsidR="00DF37F2" w:rsidRPr="00DF37F2" w:rsidRDefault="00B82200"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Warramunda</w:t>
    </w:r>
    <w:proofErr w:type="spellEnd"/>
    <w:r w:rsidRPr="00DF37F2">
      <w:rPr>
        <w:rStyle w:val="FooterBold"/>
        <w:rFonts w:ascii="Arial" w:hAnsi="Arial"/>
        <w:b w:val="0"/>
      </w:rPr>
      <w:t xml:space="preserve"> Village Hostel</w:t>
    </w:r>
    <w:r w:rsidRPr="00DF37F2">
      <w:rPr>
        <w:rStyle w:val="FooterBold"/>
        <w:rFonts w:ascii="Arial" w:hAnsi="Arial"/>
        <w:b w:val="0"/>
      </w:rPr>
      <w:tab/>
      <w:t xml:space="preserve">RPT-ACC-0122 v3.0 </w:t>
    </w:r>
  </w:p>
  <w:p w14:paraId="72CDC653" w14:textId="77777777" w:rsidR="00DF37F2" w:rsidRPr="00DF37F2" w:rsidRDefault="00B82200" w:rsidP="00DF37F2">
    <w:pPr>
      <w:pStyle w:val="FooterArial9"/>
      <w:rPr>
        <w:rStyle w:val="FooterBold"/>
        <w:rFonts w:ascii="Arial" w:hAnsi="Arial"/>
        <w:b w:val="0"/>
      </w:rPr>
    </w:pPr>
    <w:r w:rsidRPr="00DF37F2">
      <w:rPr>
        <w:rStyle w:val="FooterBold"/>
        <w:rFonts w:ascii="Arial" w:hAnsi="Arial"/>
        <w:b w:val="0"/>
      </w:rPr>
      <w:t>Commission ID: 3281</w:t>
    </w:r>
    <w:r w:rsidRPr="00DF37F2">
      <w:rPr>
        <w:rStyle w:val="FooterBold"/>
        <w:rFonts w:ascii="Arial" w:hAnsi="Arial"/>
        <w:b w:val="0"/>
      </w:rPr>
      <w:tab/>
      <w:t xml:space="preserve">OFFICIAL: Sensitive </w:t>
    </w:r>
  </w:p>
  <w:p w14:paraId="72CDC654" w14:textId="77777777" w:rsidR="00DF37F2" w:rsidRPr="00DF37F2" w:rsidRDefault="00B822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C656" w14:textId="77777777" w:rsidR="00E2364A" w:rsidRDefault="005B19E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01625" w14:textId="77777777" w:rsidR="00C1341C" w:rsidRDefault="00C1341C" w:rsidP="00D71F88">
      <w:pPr>
        <w:spacing w:after="0"/>
      </w:pPr>
      <w:r>
        <w:separator/>
      </w:r>
    </w:p>
  </w:footnote>
  <w:footnote w:type="continuationSeparator" w:id="0">
    <w:p w14:paraId="3B8AC18E" w14:textId="77777777" w:rsidR="00C1341C" w:rsidRDefault="00C1341C" w:rsidP="00D71F88">
      <w:pPr>
        <w:spacing w:after="0"/>
      </w:pPr>
      <w:r>
        <w:continuationSeparator/>
      </w:r>
    </w:p>
  </w:footnote>
  <w:footnote w:id="1">
    <w:p w14:paraId="72CDC65C" w14:textId="495721FB" w:rsidR="002B0884" w:rsidRPr="00F70FF2" w:rsidRDefault="00B82200" w:rsidP="00F70FF2">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w:t>
      </w:r>
      <w:r w:rsidRPr="00567526">
        <w:rPr>
          <w:rFonts w:ascii="Arial" w:hAnsi="Arial" w:cs="Arial"/>
          <w:color w:val="auto"/>
          <w:sz w:val="20"/>
          <w:szCs w:val="20"/>
        </w:rPr>
        <w:t>accordance with section 68A</w:t>
      </w:r>
      <w:r w:rsidR="00B27402" w:rsidRPr="00567526">
        <w:rPr>
          <w:rFonts w:ascii="Arial" w:hAnsi="Arial" w:cs="Arial"/>
          <w:color w:val="auto"/>
          <w:sz w:val="20"/>
          <w:szCs w:val="20"/>
        </w:rPr>
        <w:t xml:space="preserve"> </w:t>
      </w:r>
      <w:r w:rsidRPr="00567526">
        <w:rPr>
          <w:rFonts w:ascii="Arial" w:hAnsi="Arial" w:cs="Arial"/>
          <w:color w:val="auto"/>
          <w:sz w:val="20"/>
          <w:szCs w:val="20"/>
        </w:rPr>
        <w:t xml:space="preserve">of the Aged Care Quality </w:t>
      </w:r>
      <w:r w:rsidRPr="00443CA4">
        <w:rPr>
          <w:rFonts w:ascii="Arial" w:hAnsi="Arial" w:cs="Arial"/>
          <w:sz w:val="20"/>
          <w:szCs w:val="20"/>
        </w:rPr>
        <w:t>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C651" w14:textId="77777777" w:rsidR="00D71F88" w:rsidRDefault="00B82200">
    <w:pPr>
      <w:pStyle w:val="Header"/>
    </w:pPr>
    <w:r>
      <w:rPr>
        <w:noProof/>
        <w:color w:val="2B579A"/>
        <w:shd w:val="clear" w:color="auto" w:fill="E6E6E6"/>
        <w:lang w:val="en-US"/>
      </w:rPr>
      <w:drawing>
        <wp:anchor distT="0" distB="0" distL="114300" distR="114300" simplePos="0" relativeHeight="251659264" behindDoc="1" locked="0" layoutInCell="1" allowOverlap="1" wp14:anchorId="72CDC657" wp14:editId="72CDC65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526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C655" w14:textId="77777777" w:rsidR="00FA0A5B" w:rsidRDefault="00B82200">
    <w:pPr>
      <w:pStyle w:val="Header"/>
    </w:pPr>
    <w:r>
      <w:rPr>
        <w:noProof/>
      </w:rPr>
      <w:drawing>
        <wp:anchor distT="0" distB="0" distL="114300" distR="114300" simplePos="0" relativeHeight="251658240" behindDoc="0" locked="0" layoutInCell="1" allowOverlap="1" wp14:anchorId="72CDC659" wp14:editId="72CDC65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96EBE20">
      <w:start w:val="1"/>
      <w:numFmt w:val="lowerRoman"/>
      <w:lvlText w:val="(%1)"/>
      <w:lvlJc w:val="left"/>
      <w:pPr>
        <w:ind w:left="1080" w:hanging="720"/>
      </w:pPr>
      <w:rPr>
        <w:rFonts w:hint="default"/>
      </w:rPr>
    </w:lvl>
    <w:lvl w:ilvl="1" w:tplc="502C3562" w:tentative="1">
      <w:start w:val="1"/>
      <w:numFmt w:val="lowerLetter"/>
      <w:lvlText w:val="%2."/>
      <w:lvlJc w:val="left"/>
      <w:pPr>
        <w:ind w:left="1440" w:hanging="360"/>
      </w:pPr>
    </w:lvl>
    <w:lvl w:ilvl="2" w:tplc="72FEE9E8" w:tentative="1">
      <w:start w:val="1"/>
      <w:numFmt w:val="lowerRoman"/>
      <w:lvlText w:val="%3."/>
      <w:lvlJc w:val="right"/>
      <w:pPr>
        <w:ind w:left="2160" w:hanging="180"/>
      </w:pPr>
    </w:lvl>
    <w:lvl w:ilvl="3" w:tplc="FD4E2750" w:tentative="1">
      <w:start w:val="1"/>
      <w:numFmt w:val="decimal"/>
      <w:lvlText w:val="%4."/>
      <w:lvlJc w:val="left"/>
      <w:pPr>
        <w:ind w:left="2880" w:hanging="360"/>
      </w:pPr>
    </w:lvl>
    <w:lvl w:ilvl="4" w:tplc="9572AF94" w:tentative="1">
      <w:start w:val="1"/>
      <w:numFmt w:val="lowerLetter"/>
      <w:lvlText w:val="%5."/>
      <w:lvlJc w:val="left"/>
      <w:pPr>
        <w:ind w:left="3600" w:hanging="360"/>
      </w:pPr>
    </w:lvl>
    <w:lvl w:ilvl="5" w:tplc="409E5436" w:tentative="1">
      <w:start w:val="1"/>
      <w:numFmt w:val="lowerRoman"/>
      <w:lvlText w:val="%6."/>
      <w:lvlJc w:val="right"/>
      <w:pPr>
        <w:ind w:left="4320" w:hanging="180"/>
      </w:pPr>
    </w:lvl>
    <w:lvl w:ilvl="6" w:tplc="148E0700" w:tentative="1">
      <w:start w:val="1"/>
      <w:numFmt w:val="decimal"/>
      <w:lvlText w:val="%7."/>
      <w:lvlJc w:val="left"/>
      <w:pPr>
        <w:ind w:left="5040" w:hanging="360"/>
      </w:pPr>
    </w:lvl>
    <w:lvl w:ilvl="7" w:tplc="F4029EAA" w:tentative="1">
      <w:start w:val="1"/>
      <w:numFmt w:val="lowerLetter"/>
      <w:lvlText w:val="%8."/>
      <w:lvlJc w:val="left"/>
      <w:pPr>
        <w:ind w:left="5760" w:hanging="360"/>
      </w:pPr>
    </w:lvl>
    <w:lvl w:ilvl="8" w:tplc="8F30917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22EB8F0">
      <w:start w:val="1"/>
      <w:numFmt w:val="lowerRoman"/>
      <w:lvlText w:val="(%1)"/>
      <w:lvlJc w:val="left"/>
      <w:pPr>
        <w:ind w:left="1080" w:hanging="720"/>
      </w:pPr>
      <w:rPr>
        <w:rFonts w:hint="default"/>
      </w:rPr>
    </w:lvl>
    <w:lvl w:ilvl="1" w:tplc="5A76FB04" w:tentative="1">
      <w:start w:val="1"/>
      <w:numFmt w:val="lowerLetter"/>
      <w:lvlText w:val="%2."/>
      <w:lvlJc w:val="left"/>
      <w:pPr>
        <w:ind w:left="1440" w:hanging="360"/>
      </w:pPr>
    </w:lvl>
    <w:lvl w:ilvl="2" w:tplc="89808ABC" w:tentative="1">
      <w:start w:val="1"/>
      <w:numFmt w:val="lowerRoman"/>
      <w:lvlText w:val="%3."/>
      <w:lvlJc w:val="right"/>
      <w:pPr>
        <w:ind w:left="2160" w:hanging="180"/>
      </w:pPr>
    </w:lvl>
    <w:lvl w:ilvl="3" w:tplc="B2887CFA" w:tentative="1">
      <w:start w:val="1"/>
      <w:numFmt w:val="decimal"/>
      <w:lvlText w:val="%4."/>
      <w:lvlJc w:val="left"/>
      <w:pPr>
        <w:ind w:left="2880" w:hanging="360"/>
      </w:pPr>
    </w:lvl>
    <w:lvl w:ilvl="4" w:tplc="24260948" w:tentative="1">
      <w:start w:val="1"/>
      <w:numFmt w:val="lowerLetter"/>
      <w:lvlText w:val="%5."/>
      <w:lvlJc w:val="left"/>
      <w:pPr>
        <w:ind w:left="3600" w:hanging="360"/>
      </w:pPr>
    </w:lvl>
    <w:lvl w:ilvl="5" w:tplc="8A64ACEE" w:tentative="1">
      <w:start w:val="1"/>
      <w:numFmt w:val="lowerRoman"/>
      <w:lvlText w:val="%6."/>
      <w:lvlJc w:val="right"/>
      <w:pPr>
        <w:ind w:left="4320" w:hanging="180"/>
      </w:pPr>
    </w:lvl>
    <w:lvl w:ilvl="6" w:tplc="A2B68CAC" w:tentative="1">
      <w:start w:val="1"/>
      <w:numFmt w:val="decimal"/>
      <w:lvlText w:val="%7."/>
      <w:lvlJc w:val="left"/>
      <w:pPr>
        <w:ind w:left="5040" w:hanging="360"/>
      </w:pPr>
    </w:lvl>
    <w:lvl w:ilvl="7" w:tplc="29343B4C" w:tentative="1">
      <w:start w:val="1"/>
      <w:numFmt w:val="lowerLetter"/>
      <w:lvlText w:val="%8."/>
      <w:lvlJc w:val="left"/>
      <w:pPr>
        <w:ind w:left="5760" w:hanging="360"/>
      </w:pPr>
    </w:lvl>
    <w:lvl w:ilvl="8" w:tplc="1DAC98A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BFA9C12">
      <w:start w:val="1"/>
      <w:numFmt w:val="lowerRoman"/>
      <w:lvlText w:val="(%1)"/>
      <w:lvlJc w:val="left"/>
      <w:pPr>
        <w:ind w:left="1080" w:hanging="720"/>
      </w:pPr>
      <w:rPr>
        <w:rFonts w:hint="default"/>
      </w:rPr>
    </w:lvl>
    <w:lvl w:ilvl="1" w:tplc="D076D86A" w:tentative="1">
      <w:start w:val="1"/>
      <w:numFmt w:val="lowerLetter"/>
      <w:lvlText w:val="%2."/>
      <w:lvlJc w:val="left"/>
      <w:pPr>
        <w:ind w:left="1440" w:hanging="360"/>
      </w:pPr>
    </w:lvl>
    <w:lvl w:ilvl="2" w:tplc="07DE515E" w:tentative="1">
      <w:start w:val="1"/>
      <w:numFmt w:val="lowerRoman"/>
      <w:lvlText w:val="%3."/>
      <w:lvlJc w:val="right"/>
      <w:pPr>
        <w:ind w:left="2160" w:hanging="180"/>
      </w:pPr>
    </w:lvl>
    <w:lvl w:ilvl="3" w:tplc="DD2C5BD4" w:tentative="1">
      <w:start w:val="1"/>
      <w:numFmt w:val="decimal"/>
      <w:lvlText w:val="%4."/>
      <w:lvlJc w:val="left"/>
      <w:pPr>
        <w:ind w:left="2880" w:hanging="360"/>
      </w:pPr>
    </w:lvl>
    <w:lvl w:ilvl="4" w:tplc="3576413A" w:tentative="1">
      <w:start w:val="1"/>
      <w:numFmt w:val="lowerLetter"/>
      <w:lvlText w:val="%5."/>
      <w:lvlJc w:val="left"/>
      <w:pPr>
        <w:ind w:left="3600" w:hanging="360"/>
      </w:pPr>
    </w:lvl>
    <w:lvl w:ilvl="5" w:tplc="A4FA7AA0" w:tentative="1">
      <w:start w:val="1"/>
      <w:numFmt w:val="lowerRoman"/>
      <w:lvlText w:val="%6."/>
      <w:lvlJc w:val="right"/>
      <w:pPr>
        <w:ind w:left="4320" w:hanging="180"/>
      </w:pPr>
    </w:lvl>
    <w:lvl w:ilvl="6" w:tplc="C43A9234" w:tentative="1">
      <w:start w:val="1"/>
      <w:numFmt w:val="decimal"/>
      <w:lvlText w:val="%7."/>
      <w:lvlJc w:val="left"/>
      <w:pPr>
        <w:ind w:left="5040" w:hanging="360"/>
      </w:pPr>
    </w:lvl>
    <w:lvl w:ilvl="7" w:tplc="7C4619AA" w:tentative="1">
      <w:start w:val="1"/>
      <w:numFmt w:val="lowerLetter"/>
      <w:lvlText w:val="%8."/>
      <w:lvlJc w:val="left"/>
      <w:pPr>
        <w:ind w:left="5760" w:hanging="360"/>
      </w:pPr>
    </w:lvl>
    <w:lvl w:ilvl="8" w:tplc="D09A59D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14CF754">
      <w:start w:val="1"/>
      <w:numFmt w:val="bullet"/>
      <w:lvlText w:val=""/>
      <w:lvlJc w:val="left"/>
      <w:pPr>
        <w:ind w:left="720" w:hanging="360"/>
      </w:pPr>
      <w:rPr>
        <w:rFonts w:ascii="Symbol" w:hAnsi="Symbol" w:hint="default"/>
        <w:color w:val="auto"/>
        <w:sz w:val="24"/>
        <w:szCs w:val="24"/>
      </w:rPr>
    </w:lvl>
    <w:lvl w:ilvl="1" w:tplc="E5C0A132" w:tentative="1">
      <w:start w:val="1"/>
      <w:numFmt w:val="bullet"/>
      <w:lvlText w:val="o"/>
      <w:lvlJc w:val="left"/>
      <w:pPr>
        <w:ind w:left="1440" w:hanging="360"/>
      </w:pPr>
      <w:rPr>
        <w:rFonts w:ascii="Courier New" w:hAnsi="Courier New" w:cs="Courier New" w:hint="default"/>
      </w:rPr>
    </w:lvl>
    <w:lvl w:ilvl="2" w:tplc="7FC6577C" w:tentative="1">
      <w:start w:val="1"/>
      <w:numFmt w:val="bullet"/>
      <w:lvlText w:val=""/>
      <w:lvlJc w:val="left"/>
      <w:pPr>
        <w:ind w:left="2160" w:hanging="360"/>
      </w:pPr>
      <w:rPr>
        <w:rFonts w:ascii="Wingdings" w:hAnsi="Wingdings" w:hint="default"/>
      </w:rPr>
    </w:lvl>
    <w:lvl w:ilvl="3" w:tplc="8B0CF4C6" w:tentative="1">
      <w:start w:val="1"/>
      <w:numFmt w:val="bullet"/>
      <w:lvlText w:val=""/>
      <w:lvlJc w:val="left"/>
      <w:pPr>
        <w:ind w:left="2880" w:hanging="360"/>
      </w:pPr>
      <w:rPr>
        <w:rFonts w:ascii="Symbol" w:hAnsi="Symbol" w:hint="default"/>
      </w:rPr>
    </w:lvl>
    <w:lvl w:ilvl="4" w:tplc="DDB4F14A" w:tentative="1">
      <w:start w:val="1"/>
      <w:numFmt w:val="bullet"/>
      <w:lvlText w:val="o"/>
      <w:lvlJc w:val="left"/>
      <w:pPr>
        <w:ind w:left="3600" w:hanging="360"/>
      </w:pPr>
      <w:rPr>
        <w:rFonts w:ascii="Courier New" w:hAnsi="Courier New" w:cs="Courier New" w:hint="default"/>
      </w:rPr>
    </w:lvl>
    <w:lvl w:ilvl="5" w:tplc="4F12DFE2" w:tentative="1">
      <w:start w:val="1"/>
      <w:numFmt w:val="bullet"/>
      <w:lvlText w:val=""/>
      <w:lvlJc w:val="left"/>
      <w:pPr>
        <w:ind w:left="4320" w:hanging="360"/>
      </w:pPr>
      <w:rPr>
        <w:rFonts w:ascii="Wingdings" w:hAnsi="Wingdings" w:hint="default"/>
      </w:rPr>
    </w:lvl>
    <w:lvl w:ilvl="6" w:tplc="7DB4E446" w:tentative="1">
      <w:start w:val="1"/>
      <w:numFmt w:val="bullet"/>
      <w:lvlText w:val=""/>
      <w:lvlJc w:val="left"/>
      <w:pPr>
        <w:ind w:left="5040" w:hanging="360"/>
      </w:pPr>
      <w:rPr>
        <w:rFonts w:ascii="Symbol" w:hAnsi="Symbol" w:hint="default"/>
      </w:rPr>
    </w:lvl>
    <w:lvl w:ilvl="7" w:tplc="0BD41F1C" w:tentative="1">
      <w:start w:val="1"/>
      <w:numFmt w:val="bullet"/>
      <w:lvlText w:val="o"/>
      <w:lvlJc w:val="left"/>
      <w:pPr>
        <w:ind w:left="5760" w:hanging="360"/>
      </w:pPr>
      <w:rPr>
        <w:rFonts w:ascii="Courier New" w:hAnsi="Courier New" w:cs="Courier New" w:hint="default"/>
      </w:rPr>
    </w:lvl>
    <w:lvl w:ilvl="8" w:tplc="CA14D73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4609A3C">
      <w:start w:val="1"/>
      <w:numFmt w:val="lowerRoman"/>
      <w:lvlText w:val="(%1)"/>
      <w:lvlJc w:val="left"/>
      <w:pPr>
        <w:ind w:left="1080" w:hanging="720"/>
      </w:pPr>
      <w:rPr>
        <w:rFonts w:hint="default"/>
      </w:rPr>
    </w:lvl>
    <w:lvl w:ilvl="1" w:tplc="6E3667F4" w:tentative="1">
      <w:start w:val="1"/>
      <w:numFmt w:val="lowerLetter"/>
      <w:lvlText w:val="%2."/>
      <w:lvlJc w:val="left"/>
      <w:pPr>
        <w:ind w:left="1440" w:hanging="360"/>
      </w:pPr>
    </w:lvl>
    <w:lvl w:ilvl="2" w:tplc="7D4EB8AA" w:tentative="1">
      <w:start w:val="1"/>
      <w:numFmt w:val="lowerRoman"/>
      <w:lvlText w:val="%3."/>
      <w:lvlJc w:val="right"/>
      <w:pPr>
        <w:ind w:left="2160" w:hanging="180"/>
      </w:pPr>
    </w:lvl>
    <w:lvl w:ilvl="3" w:tplc="E188CA9E" w:tentative="1">
      <w:start w:val="1"/>
      <w:numFmt w:val="decimal"/>
      <w:lvlText w:val="%4."/>
      <w:lvlJc w:val="left"/>
      <w:pPr>
        <w:ind w:left="2880" w:hanging="360"/>
      </w:pPr>
    </w:lvl>
    <w:lvl w:ilvl="4" w:tplc="B728292E" w:tentative="1">
      <w:start w:val="1"/>
      <w:numFmt w:val="lowerLetter"/>
      <w:lvlText w:val="%5."/>
      <w:lvlJc w:val="left"/>
      <w:pPr>
        <w:ind w:left="3600" w:hanging="360"/>
      </w:pPr>
    </w:lvl>
    <w:lvl w:ilvl="5" w:tplc="5418B710" w:tentative="1">
      <w:start w:val="1"/>
      <w:numFmt w:val="lowerRoman"/>
      <w:lvlText w:val="%6."/>
      <w:lvlJc w:val="right"/>
      <w:pPr>
        <w:ind w:left="4320" w:hanging="180"/>
      </w:pPr>
    </w:lvl>
    <w:lvl w:ilvl="6" w:tplc="690685EC" w:tentative="1">
      <w:start w:val="1"/>
      <w:numFmt w:val="decimal"/>
      <w:lvlText w:val="%7."/>
      <w:lvlJc w:val="left"/>
      <w:pPr>
        <w:ind w:left="5040" w:hanging="360"/>
      </w:pPr>
    </w:lvl>
    <w:lvl w:ilvl="7" w:tplc="4D02B92A" w:tentative="1">
      <w:start w:val="1"/>
      <w:numFmt w:val="lowerLetter"/>
      <w:lvlText w:val="%8."/>
      <w:lvlJc w:val="left"/>
      <w:pPr>
        <w:ind w:left="5760" w:hanging="360"/>
      </w:pPr>
    </w:lvl>
    <w:lvl w:ilvl="8" w:tplc="07CA48F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494EF96">
      <w:start w:val="1"/>
      <w:numFmt w:val="lowerRoman"/>
      <w:lvlText w:val="(%1)"/>
      <w:lvlJc w:val="left"/>
      <w:pPr>
        <w:ind w:left="1080" w:hanging="720"/>
      </w:pPr>
      <w:rPr>
        <w:rFonts w:hint="default"/>
      </w:rPr>
    </w:lvl>
    <w:lvl w:ilvl="1" w:tplc="E5F8E1B2" w:tentative="1">
      <w:start w:val="1"/>
      <w:numFmt w:val="lowerLetter"/>
      <w:lvlText w:val="%2."/>
      <w:lvlJc w:val="left"/>
      <w:pPr>
        <w:ind w:left="1440" w:hanging="360"/>
      </w:pPr>
    </w:lvl>
    <w:lvl w:ilvl="2" w:tplc="04F8F53C" w:tentative="1">
      <w:start w:val="1"/>
      <w:numFmt w:val="lowerRoman"/>
      <w:lvlText w:val="%3."/>
      <w:lvlJc w:val="right"/>
      <w:pPr>
        <w:ind w:left="2160" w:hanging="180"/>
      </w:pPr>
    </w:lvl>
    <w:lvl w:ilvl="3" w:tplc="ADD68CDC" w:tentative="1">
      <w:start w:val="1"/>
      <w:numFmt w:val="decimal"/>
      <w:lvlText w:val="%4."/>
      <w:lvlJc w:val="left"/>
      <w:pPr>
        <w:ind w:left="2880" w:hanging="360"/>
      </w:pPr>
    </w:lvl>
    <w:lvl w:ilvl="4" w:tplc="69321B4A" w:tentative="1">
      <w:start w:val="1"/>
      <w:numFmt w:val="lowerLetter"/>
      <w:lvlText w:val="%5."/>
      <w:lvlJc w:val="left"/>
      <w:pPr>
        <w:ind w:left="3600" w:hanging="360"/>
      </w:pPr>
    </w:lvl>
    <w:lvl w:ilvl="5" w:tplc="4FF8511A" w:tentative="1">
      <w:start w:val="1"/>
      <w:numFmt w:val="lowerRoman"/>
      <w:lvlText w:val="%6."/>
      <w:lvlJc w:val="right"/>
      <w:pPr>
        <w:ind w:left="4320" w:hanging="180"/>
      </w:pPr>
    </w:lvl>
    <w:lvl w:ilvl="6" w:tplc="C7A20D84" w:tentative="1">
      <w:start w:val="1"/>
      <w:numFmt w:val="decimal"/>
      <w:lvlText w:val="%7."/>
      <w:lvlJc w:val="left"/>
      <w:pPr>
        <w:ind w:left="5040" w:hanging="360"/>
      </w:pPr>
    </w:lvl>
    <w:lvl w:ilvl="7" w:tplc="F16A0866" w:tentative="1">
      <w:start w:val="1"/>
      <w:numFmt w:val="lowerLetter"/>
      <w:lvlText w:val="%8."/>
      <w:lvlJc w:val="left"/>
      <w:pPr>
        <w:ind w:left="5760" w:hanging="360"/>
      </w:pPr>
    </w:lvl>
    <w:lvl w:ilvl="8" w:tplc="6D54C68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EDC4FD6">
      <w:start w:val="1"/>
      <w:numFmt w:val="lowerRoman"/>
      <w:lvlText w:val="(%1)"/>
      <w:lvlJc w:val="left"/>
      <w:pPr>
        <w:ind w:left="1080" w:hanging="720"/>
      </w:pPr>
      <w:rPr>
        <w:rFonts w:hint="default"/>
      </w:rPr>
    </w:lvl>
    <w:lvl w:ilvl="1" w:tplc="50AE78C2" w:tentative="1">
      <w:start w:val="1"/>
      <w:numFmt w:val="lowerLetter"/>
      <w:lvlText w:val="%2."/>
      <w:lvlJc w:val="left"/>
      <w:pPr>
        <w:ind w:left="1440" w:hanging="360"/>
      </w:pPr>
    </w:lvl>
    <w:lvl w:ilvl="2" w:tplc="38686776" w:tentative="1">
      <w:start w:val="1"/>
      <w:numFmt w:val="lowerRoman"/>
      <w:lvlText w:val="%3."/>
      <w:lvlJc w:val="right"/>
      <w:pPr>
        <w:ind w:left="2160" w:hanging="180"/>
      </w:pPr>
    </w:lvl>
    <w:lvl w:ilvl="3" w:tplc="9918C26E" w:tentative="1">
      <w:start w:val="1"/>
      <w:numFmt w:val="decimal"/>
      <w:lvlText w:val="%4."/>
      <w:lvlJc w:val="left"/>
      <w:pPr>
        <w:ind w:left="2880" w:hanging="360"/>
      </w:pPr>
    </w:lvl>
    <w:lvl w:ilvl="4" w:tplc="98DE11A4" w:tentative="1">
      <w:start w:val="1"/>
      <w:numFmt w:val="lowerLetter"/>
      <w:lvlText w:val="%5."/>
      <w:lvlJc w:val="left"/>
      <w:pPr>
        <w:ind w:left="3600" w:hanging="360"/>
      </w:pPr>
    </w:lvl>
    <w:lvl w:ilvl="5" w:tplc="20385664" w:tentative="1">
      <w:start w:val="1"/>
      <w:numFmt w:val="lowerRoman"/>
      <w:lvlText w:val="%6."/>
      <w:lvlJc w:val="right"/>
      <w:pPr>
        <w:ind w:left="4320" w:hanging="180"/>
      </w:pPr>
    </w:lvl>
    <w:lvl w:ilvl="6" w:tplc="9FC4A7E8" w:tentative="1">
      <w:start w:val="1"/>
      <w:numFmt w:val="decimal"/>
      <w:lvlText w:val="%7."/>
      <w:lvlJc w:val="left"/>
      <w:pPr>
        <w:ind w:left="5040" w:hanging="360"/>
      </w:pPr>
    </w:lvl>
    <w:lvl w:ilvl="7" w:tplc="19B8272C" w:tentative="1">
      <w:start w:val="1"/>
      <w:numFmt w:val="lowerLetter"/>
      <w:lvlText w:val="%8."/>
      <w:lvlJc w:val="left"/>
      <w:pPr>
        <w:ind w:left="5760" w:hanging="360"/>
      </w:pPr>
    </w:lvl>
    <w:lvl w:ilvl="8" w:tplc="19402F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DBC9CCC">
      <w:start w:val="1"/>
      <w:numFmt w:val="lowerRoman"/>
      <w:lvlText w:val="(%1)"/>
      <w:lvlJc w:val="left"/>
      <w:pPr>
        <w:ind w:left="1080" w:hanging="720"/>
      </w:pPr>
      <w:rPr>
        <w:rFonts w:hint="default"/>
      </w:rPr>
    </w:lvl>
    <w:lvl w:ilvl="1" w:tplc="E03CED20" w:tentative="1">
      <w:start w:val="1"/>
      <w:numFmt w:val="lowerLetter"/>
      <w:lvlText w:val="%2."/>
      <w:lvlJc w:val="left"/>
      <w:pPr>
        <w:ind w:left="1440" w:hanging="360"/>
      </w:pPr>
    </w:lvl>
    <w:lvl w:ilvl="2" w:tplc="7C069810" w:tentative="1">
      <w:start w:val="1"/>
      <w:numFmt w:val="lowerRoman"/>
      <w:lvlText w:val="%3."/>
      <w:lvlJc w:val="right"/>
      <w:pPr>
        <w:ind w:left="2160" w:hanging="180"/>
      </w:pPr>
    </w:lvl>
    <w:lvl w:ilvl="3" w:tplc="24B0BD94" w:tentative="1">
      <w:start w:val="1"/>
      <w:numFmt w:val="decimal"/>
      <w:lvlText w:val="%4."/>
      <w:lvlJc w:val="left"/>
      <w:pPr>
        <w:ind w:left="2880" w:hanging="360"/>
      </w:pPr>
    </w:lvl>
    <w:lvl w:ilvl="4" w:tplc="91CA5AFE" w:tentative="1">
      <w:start w:val="1"/>
      <w:numFmt w:val="lowerLetter"/>
      <w:lvlText w:val="%5."/>
      <w:lvlJc w:val="left"/>
      <w:pPr>
        <w:ind w:left="3600" w:hanging="360"/>
      </w:pPr>
    </w:lvl>
    <w:lvl w:ilvl="5" w:tplc="333E192E" w:tentative="1">
      <w:start w:val="1"/>
      <w:numFmt w:val="lowerRoman"/>
      <w:lvlText w:val="%6."/>
      <w:lvlJc w:val="right"/>
      <w:pPr>
        <w:ind w:left="4320" w:hanging="180"/>
      </w:pPr>
    </w:lvl>
    <w:lvl w:ilvl="6" w:tplc="7A1617A4" w:tentative="1">
      <w:start w:val="1"/>
      <w:numFmt w:val="decimal"/>
      <w:lvlText w:val="%7."/>
      <w:lvlJc w:val="left"/>
      <w:pPr>
        <w:ind w:left="5040" w:hanging="360"/>
      </w:pPr>
    </w:lvl>
    <w:lvl w:ilvl="7" w:tplc="6C160EB8" w:tentative="1">
      <w:start w:val="1"/>
      <w:numFmt w:val="lowerLetter"/>
      <w:lvlText w:val="%8."/>
      <w:lvlJc w:val="left"/>
      <w:pPr>
        <w:ind w:left="5760" w:hanging="360"/>
      </w:pPr>
    </w:lvl>
    <w:lvl w:ilvl="8" w:tplc="1E62FEA4" w:tentative="1">
      <w:start w:val="1"/>
      <w:numFmt w:val="lowerRoman"/>
      <w:lvlText w:val="%9."/>
      <w:lvlJc w:val="right"/>
      <w:pPr>
        <w:ind w:left="6480" w:hanging="180"/>
      </w:pPr>
    </w:lvl>
  </w:abstractNum>
  <w:abstractNum w:abstractNumId="8" w15:restartNumberingAfterBreak="0">
    <w:nsid w:val="389A2A32"/>
    <w:multiLevelType w:val="hybridMultilevel"/>
    <w:tmpl w:val="2E142D86"/>
    <w:lvl w:ilvl="0" w:tplc="047208DE">
      <w:start w:val="1"/>
      <w:numFmt w:val="bullet"/>
      <w:lvlText w:val=""/>
      <w:lvlJc w:val="left"/>
      <w:pPr>
        <w:ind w:left="720" w:hanging="360"/>
      </w:pPr>
      <w:rPr>
        <w:rFonts w:ascii="Symbol" w:hAnsi="Symbol" w:hint="default"/>
      </w:rPr>
    </w:lvl>
    <w:lvl w:ilvl="1" w:tplc="891A10E2">
      <w:start w:val="1"/>
      <w:numFmt w:val="bullet"/>
      <w:lvlText w:val="o"/>
      <w:lvlJc w:val="left"/>
      <w:pPr>
        <w:ind w:left="1440" w:hanging="360"/>
      </w:pPr>
      <w:rPr>
        <w:rFonts w:ascii="Courier New" w:hAnsi="Courier New" w:cs="Courier New" w:hint="default"/>
      </w:rPr>
    </w:lvl>
    <w:lvl w:ilvl="2" w:tplc="10A6F190">
      <w:start w:val="1"/>
      <w:numFmt w:val="bullet"/>
      <w:lvlText w:val=""/>
      <w:lvlJc w:val="left"/>
      <w:pPr>
        <w:ind w:left="2160" w:hanging="360"/>
      </w:pPr>
      <w:rPr>
        <w:rFonts w:ascii="Wingdings" w:hAnsi="Wingdings" w:hint="default"/>
      </w:rPr>
    </w:lvl>
    <w:lvl w:ilvl="3" w:tplc="C4B02E68">
      <w:start w:val="1"/>
      <w:numFmt w:val="bullet"/>
      <w:lvlText w:val=""/>
      <w:lvlJc w:val="left"/>
      <w:pPr>
        <w:ind w:left="2880" w:hanging="360"/>
      </w:pPr>
      <w:rPr>
        <w:rFonts w:ascii="Symbol" w:hAnsi="Symbol" w:hint="default"/>
      </w:rPr>
    </w:lvl>
    <w:lvl w:ilvl="4" w:tplc="C3C4A74A">
      <w:start w:val="1"/>
      <w:numFmt w:val="bullet"/>
      <w:lvlText w:val="o"/>
      <w:lvlJc w:val="left"/>
      <w:pPr>
        <w:ind w:left="3600" w:hanging="360"/>
      </w:pPr>
      <w:rPr>
        <w:rFonts w:ascii="Courier New" w:hAnsi="Courier New" w:cs="Courier New" w:hint="default"/>
      </w:rPr>
    </w:lvl>
    <w:lvl w:ilvl="5" w:tplc="4BCAF12C">
      <w:start w:val="1"/>
      <w:numFmt w:val="bullet"/>
      <w:lvlText w:val=""/>
      <w:lvlJc w:val="left"/>
      <w:pPr>
        <w:ind w:left="4320" w:hanging="360"/>
      </w:pPr>
      <w:rPr>
        <w:rFonts w:ascii="Wingdings" w:hAnsi="Wingdings" w:hint="default"/>
      </w:rPr>
    </w:lvl>
    <w:lvl w:ilvl="6" w:tplc="CE9A705E">
      <w:start w:val="1"/>
      <w:numFmt w:val="bullet"/>
      <w:lvlText w:val=""/>
      <w:lvlJc w:val="left"/>
      <w:pPr>
        <w:ind w:left="5040" w:hanging="360"/>
      </w:pPr>
      <w:rPr>
        <w:rFonts w:ascii="Symbol" w:hAnsi="Symbol" w:hint="default"/>
      </w:rPr>
    </w:lvl>
    <w:lvl w:ilvl="7" w:tplc="3E98B624">
      <w:start w:val="1"/>
      <w:numFmt w:val="bullet"/>
      <w:lvlText w:val="o"/>
      <w:lvlJc w:val="left"/>
      <w:pPr>
        <w:ind w:left="5760" w:hanging="360"/>
      </w:pPr>
      <w:rPr>
        <w:rFonts w:ascii="Courier New" w:hAnsi="Courier New" w:cs="Courier New" w:hint="default"/>
      </w:rPr>
    </w:lvl>
    <w:lvl w:ilvl="8" w:tplc="27D46182">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D5B04EC8"/>
    <w:lvl w:ilvl="0" w:tplc="DE6ECC6A">
      <w:start w:val="1"/>
      <w:numFmt w:val="bullet"/>
      <w:lvlText w:val=""/>
      <w:lvlJc w:val="left"/>
      <w:pPr>
        <w:ind w:left="624" w:hanging="267"/>
      </w:pPr>
      <w:rPr>
        <w:rFonts w:ascii="Symbol" w:hAnsi="Symbol" w:hint="default"/>
      </w:rPr>
    </w:lvl>
    <w:lvl w:ilvl="1" w:tplc="734C96C4">
      <w:start w:val="1"/>
      <w:numFmt w:val="bullet"/>
      <w:lvlText w:val="o"/>
      <w:lvlJc w:val="left"/>
      <w:pPr>
        <w:ind w:left="1080" w:hanging="360"/>
      </w:pPr>
      <w:rPr>
        <w:rFonts w:ascii="Courier New" w:hAnsi="Courier New" w:cs="Courier New" w:hint="default"/>
      </w:rPr>
    </w:lvl>
    <w:lvl w:ilvl="2" w:tplc="73FE65B0" w:tentative="1">
      <w:start w:val="1"/>
      <w:numFmt w:val="bullet"/>
      <w:lvlText w:val=""/>
      <w:lvlJc w:val="left"/>
      <w:pPr>
        <w:ind w:left="1800" w:hanging="360"/>
      </w:pPr>
      <w:rPr>
        <w:rFonts w:ascii="Wingdings" w:hAnsi="Wingdings" w:hint="default"/>
      </w:rPr>
    </w:lvl>
    <w:lvl w:ilvl="3" w:tplc="7D5CD138" w:tentative="1">
      <w:start w:val="1"/>
      <w:numFmt w:val="bullet"/>
      <w:lvlText w:val=""/>
      <w:lvlJc w:val="left"/>
      <w:pPr>
        <w:ind w:left="2520" w:hanging="360"/>
      </w:pPr>
      <w:rPr>
        <w:rFonts w:ascii="Symbol" w:hAnsi="Symbol" w:hint="default"/>
      </w:rPr>
    </w:lvl>
    <w:lvl w:ilvl="4" w:tplc="E09AF08A" w:tentative="1">
      <w:start w:val="1"/>
      <w:numFmt w:val="bullet"/>
      <w:lvlText w:val="o"/>
      <w:lvlJc w:val="left"/>
      <w:pPr>
        <w:ind w:left="3240" w:hanging="360"/>
      </w:pPr>
      <w:rPr>
        <w:rFonts w:ascii="Courier New" w:hAnsi="Courier New" w:cs="Courier New" w:hint="default"/>
      </w:rPr>
    </w:lvl>
    <w:lvl w:ilvl="5" w:tplc="84E47F00" w:tentative="1">
      <w:start w:val="1"/>
      <w:numFmt w:val="bullet"/>
      <w:lvlText w:val=""/>
      <w:lvlJc w:val="left"/>
      <w:pPr>
        <w:ind w:left="3960" w:hanging="360"/>
      </w:pPr>
      <w:rPr>
        <w:rFonts w:ascii="Wingdings" w:hAnsi="Wingdings" w:hint="default"/>
      </w:rPr>
    </w:lvl>
    <w:lvl w:ilvl="6" w:tplc="9790033C" w:tentative="1">
      <w:start w:val="1"/>
      <w:numFmt w:val="bullet"/>
      <w:lvlText w:val=""/>
      <w:lvlJc w:val="left"/>
      <w:pPr>
        <w:ind w:left="4680" w:hanging="360"/>
      </w:pPr>
      <w:rPr>
        <w:rFonts w:ascii="Symbol" w:hAnsi="Symbol" w:hint="default"/>
      </w:rPr>
    </w:lvl>
    <w:lvl w:ilvl="7" w:tplc="61823190" w:tentative="1">
      <w:start w:val="1"/>
      <w:numFmt w:val="bullet"/>
      <w:lvlText w:val="o"/>
      <w:lvlJc w:val="left"/>
      <w:pPr>
        <w:ind w:left="5400" w:hanging="360"/>
      </w:pPr>
      <w:rPr>
        <w:rFonts w:ascii="Courier New" w:hAnsi="Courier New" w:cs="Courier New" w:hint="default"/>
      </w:rPr>
    </w:lvl>
    <w:lvl w:ilvl="8" w:tplc="DFE605EC"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A136FCCE">
      <w:start w:val="1"/>
      <w:numFmt w:val="lowerRoman"/>
      <w:lvlText w:val="(%1)"/>
      <w:lvlJc w:val="left"/>
      <w:pPr>
        <w:ind w:left="1080" w:hanging="720"/>
      </w:pPr>
      <w:rPr>
        <w:rFonts w:hint="default"/>
      </w:rPr>
    </w:lvl>
    <w:lvl w:ilvl="1" w:tplc="381CEEC4" w:tentative="1">
      <w:start w:val="1"/>
      <w:numFmt w:val="lowerLetter"/>
      <w:lvlText w:val="%2."/>
      <w:lvlJc w:val="left"/>
      <w:pPr>
        <w:ind w:left="1440" w:hanging="360"/>
      </w:pPr>
    </w:lvl>
    <w:lvl w:ilvl="2" w:tplc="9F8EAA88" w:tentative="1">
      <w:start w:val="1"/>
      <w:numFmt w:val="lowerRoman"/>
      <w:lvlText w:val="%3."/>
      <w:lvlJc w:val="right"/>
      <w:pPr>
        <w:ind w:left="2160" w:hanging="180"/>
      </w:pPr>
    </w:lvl>
    <w:lvl w:ilvl="3" w:tplc="9C447890" w:tentative="1">
      <w:start w:val="1"/>
      <w:numFmt w:val="decimal"/>
      <w:lvlText w:val="%4."/>
      <w:lvlJc w:val="left"/>
      <w:pPr>
        <w:ind w:left="2880" w:hanging="360"/>
      </w:pPr>
    </w:lvl>
    <w:lvl w:ilvl="4" w:tplc="C794FB6E" w:tentative="1">
      <w:start w:val="1"/>
      <w:numFmt w:val="lowerLetter"/>
      <w:lvlText w:val="%5."/>
      <w:lvlJc w:val="left"/>
      <w:pPr>
        <w:ind w:left="3600" w:hanging="360"/>
      </w:pPr>
    </w:lvl>
    <w:lvl w:ilvl="5" w:tplc="48CAF222" w:tentative="1">
      <w:start w:val="1"/>
      <w:numFmt w:val="lowerRoman"/>
      <w:lvlText w:val="%6."/>
      <w:lvlJc w:val="right"/>
      <w:pPr>
        <w:ind w:left="4320" w:hanging="180"/>
      </w:pPr>
    </w:lvl>
    <w:lvl w:ilvl="6" w:tplc="CC7435C8" w:tentative="1">
      <w:start w:val="1"/>
      <w:numFmt w:val="decimal"/>
      <w:lvlText w:val="%7."/>
      <w:lvlJc w:val="left"/>
      <w:pPr>
        <w:ind w:left="5040" w:hanging="360"/>
      </w:pPr>
    </w:lvl>
    <w:lvl w:ilvl="7" w:tplc="C1C4286C" w:tentative="1">
      <w:start w:val="1"/>
      <w:numFmt w:val="lowerLetter"/>
      <w:lvlText w:val="%8."/>
      <w:lvlJc w:val="left"/>
      <w:pPr>
        <w:ind w:left="5760" w:hanging="360"/>
      </w:pPr>
    </w:lvl>
    <w:lvl w:ilvl="8" w:tplc="04F4881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1829400">
      <w:start w:val="1"/>
      <w:numFmt w:val="lowerRoman"/>
      <w:lvlText w:val="(%1)"/>
      <w:lvlJc w:val="left"/>
      <w:pPr>
        <w:ind w:left="1080" w:hanging="720"/>
      </w:pPr>
      <w:rPr>
        <w:rFonts w:hint="default"/>
      </w:rPr>
    </w:lvl>
    <w:lvl w:ilvl="1" w:tplc="30D4B19A" w:tentative="1">
      <w:start w:val="1"/>
      <w:numFmt w:val="lowerLetter"/>
      <w:lvlText w:val="%2."/>
      <w:lvlJc w:val="left"/>
      <w:pPr>
        <w:ind w:left="1440" w:hanging="360"/>
      </w:pPr>
    </w:lvl>
    <w:lvl w:ilvl="2" w:tplc="17EE6E1A" w:tentative="1">
      <w:start w:val="1"/>
      <w:numFmt w:val="lowerRoman"/>
      <w:lvlText w:val="%3."/>
      <w:lvlJc w:val="right"/>
      <w:pPr>
        <w:ind w:left="2160" w:hanging="180"/>
      </w:pPr>
    </w:lvl>
    <w:lvl w:ilvl="3" w:tplc="49A475FA" w:tentative="1">
      <w:start w:val="1"/>
      <w:numFmt w:val="decimal"/>
      <w:lvlText w:val="%4."/>
      <w:lvlJc w:val="left"/>
      <w:pPr>
        <w:ind w:left="2880" w:hanging="360"/>
      </w:pPr>
    </w:lvl>
    <w:lvl w:ilvl="4" w:tplc="6DC804BC" w:tentative="1">
      <w:start w:val="1"/>
      <w:numFmt w:val="lowerLetter"/>
      <w:lvlText w:val="%5."/>
      <w:lvlJc w:val="left"/>
      <w:pPr>
        <w:ind w:left="3600" w:hanging="360"/>
      </w:pPr>
    </w:lvl>
    <w:lvl w:ilvl="5" w:tplc="F954B92E" w:tentative="1">
      <w:start w:val="1"/>
      <w:numFmt w:val="lowerRoman"/>
      <w:lvlText w:val="%6."/>
      <w:lvlJc w:val="right"/>
      <w:pPr>
        <w:ind w:left="4320" w:hanging="180"/>
      </w:pPr>
    </w:lvl>
    <w:lvl w:ilvl="6" w:tplc="AF909A26" w:tentative="1">
      <w:start w:val="1"/>
      <w:numFmt w:val="decimal"/>
      <w:lvlText w:val="%7."/>
      <w:lvlJc w:val="left"/>
      <w:pPr>
        <w:ind w:left="5040" w:hanging="360"/>
      </w:pPr>
    </w:lvl>
    <w:lvl w:ilvl="7" w:tplc="22A2E762" w:tentative="1">
      <w:start w:val="1"/>
      <w:numFmt w:val="lowerLetter"/>
      <w:lvlText w:val="%8."/>
      <w:lvlJc w:val="left"/>
      <w:pPr>
        <w:ind w:left="5760" w:hanging="360"/>
      </w:pPr>
    </w:lvl>
    <w:lvl w:ilvl="8" w:tplc="2CFADA5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E4501C8"/>
    <w:multiLevelType w:val="hybridMultilevel"/>
    <w:tmpl w:val="05AA9B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4C9"/>
    <w:rsid w:val="00010FD5"/>
    <w:rsid w:val="000126AF"/>
    <w:rsid w:val="000170B7"/>
    <w:rsid w:val="00023835"/>
    <w:rsid w:val="00023BCA"/>
    <w:rsid w:val="00026703"/>
    <w:rsid w:val="000328DE"/>
    <w:rsid w:val="00034450"/>
    <w:rsid w:val="000401DB"/>
    <w:rsid w:val="0004047E"/>
    <w:rsid w:val="00040744"/>
    <w:rsid w:val="00041648"/>
    <w:rsid w:val="00044321"/>
    <w:rsid w:val="00062074"/>
    <w:rsid w:val="000757EB"/>
    <w:rsid w:val="00075A99"/>
    <w:rsid w:val="00077754"/>
    <w:rsid w:val="0008480B"/>
    <w:rsid w:val="0008599A"/>
    <w:rsid w:val="00087C78"/>
    <w:rsid w:val="00096477"/>
    <w:rsid w:val="000A287B"/>
    <w:rsid w:val="000A54D9"/>
    <w:rsid w:val="000A57C5"/>
    <w:rsid w:val="000A64C3"/>
    <w:rsid w:val="000A6E02"/>
    <w:rsid w:val="000A72A3"/>
    <w:rsid w:val="000A7F5C"/>
    <w:rsid w:val="000B0819"/>
    <w:rsid w:val="000B0FF0"/>
    <w:rsid w:val="000B241F"/>
    <w:rsid w:val="000B558D"/>
    <w:rsid w:val="000C0D6C"/>
    <w:rsid w:val="000C3EAA"/>
    <w:rsid w:val="000C635B"/>
    <w:rsid w:val="000C70DB"/>
    <w:rsid w:val="000D1517"/>
    <w:rsid w:val="000D7C72"/>
    <w:rsid w:val="000D7DC0"/>
    <w:rsid w:val="000E02DF"/>
    <w:rsid w:val="000E0EBD"/>
    <w:rsid w:val="000E2C01"/>
    <w:rsid w:val="000E4106"/>
    <w:rsid w:val="000F17E5"/>
    <w:rsid w:val="00106133"/>
    <w:rsid w:val="00111151"/>
    <w:rsid w:val="00112E0E"/>
    <w:rsid w:val="00115689"/>
    <w:rsid w:val="001200C0"/>
    <w:rsid w:val="001214FA"/>
    <w:rsid w:val="001216FC"/>
    <w:rsid w:val="00133A95"/>
    <w:rsid w:val="0014142F"/>
    <w:rsid w:val="00144928"/>
    <w:rsid w:val="001543E9"/>
    <w:rsid w:val="001563FA"/>
    <w:rsid w:val="00160C45"/>
    <w:rsid w:val="001642D2"/>
    <w:rsid w:val="001676F9"/>
    <w:rsid w:val="00171CA3"/>
    <w:rsid w:val="001846B4"/>
    <w:rsid w:val="001854DC"/>
    <w:rsid w:val="001861B8"/>
    <w:rsid w:val="001930F8"/>
    <w:rsid w:val="00194C2C"/>
    <w:rsid w:val="001951AA"/>
    <w:rsid w:val="00195B9E"/>
    <w:rsid w:val="001B0EC5"/>
    <w:rsid w:val="001B3CD9"/>
    <w:rsid w:val="001B58F0"/>
    <w:rsid w:val="001C2708"/>
    <w:rsid w:val="001C4D03"/>
    <w:rsid w:val="001D1364"/>
    <w:rsid w:val="001D7578"/>
    <w:rsid w:val="001D7E97"/>
    <w:rsid w:val="001E34AF"/>
    <w:rsid w:val="001E53BC"/>
    <w:rsid w:val="001F3073"/>
    <w:rsid w:val="001F4BBB"/>
    <w:rsid w:val="001F664D"/>
    <w:rsid w:val="002008EB"/>
    <w:rsid w:val="00225B9C"/>
    <w:rsid w:val="00227D9F"/>
    <w:rsid w:val="00230477"/>
    <w:rsid w:val="002342D0"/>
    <w:rsid w:val="00244272"/>
    <w:rsid w:val="00250932"/>
    <w:rsid w:val="00266FD0"/>
    <w:rsid w:val="00272A41"/>
    <w:rsid w:val="00275A2B"/>
    <w:rsid w:val="002763BC"/>
    <w:rsid w:val="002831B2"/>
    <w:rsid w:val="00283983"/>
    <w:rsid w:val="00286670"/>
    <w:rsid w:val="00287A94"/>
    <w:rsid w:val="00287B5A"/>
    <w:rsid w:val="0029105C"/>
    <w:rsid w:val="00294C1E"/>
    <w:rsid w:val="00297456"/>
    <w:rsid w:val="00297673"/>
    <w:rsid w:val="002A7749"/>
    <w:rsid w:val="002C351E"/>
    <w:rsid w:val="002C6AD9"/>
    <w:rsid w:val="002D388B"/>
    <w:rsid w:val="002D3A35"/>
    <w:rsid w:val="002E1F7C"/>
    <w:rsid w:val="002E72A5"/>
    <w:rsid w:val="002E7C78"/>
    <w:rsid w:val="002F0CC2"/>
    <w:rsid w:val="002F18D0"/>
    <w:rsid w:val="002F5AA1"/>
    <w:rsid w:val="002F5AC9"/>
    <w:rsid w:val="002F64DA"/>
    <w:rsid w:val="002F6BAE"/>
    <w:rsid w:val="003017B5"/>
    <w:rsid w:val="0030188A"/>
    <w:rsid w:val="00303D51"/>
    <w:rsid w:val="00304FC9"/>
    <w:rsid w:val="00306ECC"/>
    <w:rsid w:val="00307951"/>
    <w:rsid w:val="00311513"/>
    <w:rsid w:val="003203F0"/>
    <w:rsid w:val="00327EC7"/>
    <w:rsid w:val="00334097"/>
    <w:rsid w:val="00337623"/>
    <w:rsid w:val="00344011"/>
    <w:rsid w:val="00345B27"/>
    <w:rsid w:val="003509BF"/>
    <w:rsid w:val="0035136A"/>
    <w:rsid w:val="00356405"/>
    <w:rsid w:val="00360239"/>
    <w:rsid w:val="00365490"/>
    <w:rsid w:val="0036589F"/>
    <w:rsid w:val="0036676C"/>
    <w:rsid w:val="003700B1"/>
    <w:rsid w:val="0037218F"/>
    <w:rsid w:val="003768CF"/>
    <w:rsid w:val="00380C3B"/>
    <w:rsid w:val="00381CEC"/>
    <w:rsid w:val="0038260A"/>
    <w:rsid w:val="00385FD3"/>
    <w:rsid w:val="00395187"/>
    <w:rsid w:val="003A04C7"/>
    <w:rsid w:val="003A3AC9"/>
    <w:rsid w:val="003A7443"/>
    <w:rsid w:val="003A7E01"/>
    <w:rsid w:val="003B18A9"/>
    <w:rsid w:val="003C0E1F"/>
    <w:rsid w:val="003D341A"/>
    <w:rsid w:val="003D6127"/>
    <w:rsid w:val="003D78E0"/>
    <w:rsid w:val="003E27EB"/>
    <w:rsid w:val="003F6225"/>
    <w:rsid w:val="003F7D3D"/>
    <w:rsid w:val="004042C7"/>
    <w:rsid w:val="00406346"/>
    <w:rsid w:val="004103F1"/>
    <w:rsid w:val="004167CE"/>
    <w:rsid w:val="00417E20"/>
    <w:rsid w:val="00432441"/>
    <w:rsid w:val="004373CA"/>
    <w:rsid w:val="004414A6"/>
    <w:rsid w:val="00443791"/>
    <w:rsid w:val="00453549"/>
    <w:rsid w:val="00455DBF"/>
    <w:rsid w:val="00456FC5"/>
    <w:rsid w:val="00457D76"/>
    <w:rsid w:val="004619C1"/>
    <w:rsid w:val="004639F0"/>
    <w:rsid w:val="00464C73"/>
    <w:rsid w:val="00472CE5"/>
    <w:rsid w:val="004744CF"/>
    <w:rsid w:val="0047456B"/>
    <w:rsid w:val="004764E0"/>
    <w:rsid w:val="00477445"/>
    <w:rsid w:val="00492D87"/>
    <w:rsid w:val="004B1AF6"/>
    <w:rsid w:val="004B7CE9"/>
    <w:rsid w:val="004C11FE"/>
    <w:rsid w:val="004C22E5"/>
    <w:rsid w:val="004C2734"/>
    <w:rsid w:val="004D1FE1"/>
    <w:rsid w:val="004D3CFE"/>
    <w:rsid w:val="004E378E"/>
    <w:rsid w:val="004F042D"/>
    <w:rsid w:val="004F74F2"/>
    <w:rsid w:val="0051110A"/>
    <w:rsid w:val="005124C9"/>
    <w:rsid w:val="00524F04"/>
    <w:rsid w:val="0052583F"/>
    <w:rsid w:val="005275FD"/>
    <w:rsid w:val="00540225"/>
    <w:rsid w:val="0055096F"/>
    <w:rsid w:val="00550D06"/>
    <w:rsid w:val="00551DBD"/>
    <w:rsid w:val="005555B0"/>
    <w:rsid w:val="005630CA"/>
    <w:rsid w:val="0056507D"/>
    <w:rsid w:val="00565E72"/>
    <w:rsid w:val="00566498"/>
    <w:rsid w:val="00567526"/>
    <w:rsid w:val="00573BBE"/>
    <w:rsid w:val="00577474"/>
    <w:rsid w:val="0058526F"/>
    <w:rsid w:val="00591152"/>
    <w:rsid w:val="0059297B"/>
    <w:rsid w:val="0059494D"/>
    <w:rsid w:val="005A1196"/>
    <w:rsid w:val="005A27B8"/>
    <w:rsid w:val="005B0214"/>
    <w:rsid w:val="005B19EC"/>
    <w:rsid w:val="005D10AA"/>
    <w:rsid w:val="005D11CD"/>
    <w:rsid w:val="005D3D03"/>
    <w:rsid w:val="005D473D"/>
    <w:rsid w:val="005D6E1F"/>
    <w:rsid w:val="005E075E"/>
    <w:rsid w:val="005E78A3"/>
    <w:rsid w:val="005F2D16"/>
    <w:rsid w:val="005F469D"/>
    <w:rsid w:val="005F79F6"/>
    <w:rsid w:val="006142C2"/>
    <w:rsid w:val="006149C1"/>
    <w:rsid w:val="00615DDF"/>
    <w:rsid w:val="00645C2B"/>
    <w:rsid w:val="00651C2E"/>
    <w:rsid w:val="00657880"/>
    <w:rsid w:val="0066092F"/>
    <w:rsid w:val="006771CE"/>
    <w:rsid w:val="00687A9A"/>
    <w:rsid w:val="00691F5A"/>
    <w:rsid w:val="00692AAE"/>
    <w:rsid w:val="00693C8A"/>
    <w:rsid w:val="00694E1E"/>
    <w:rsid w:val="006969EF"/>
    <w:rsid w:val="006A78A5"/>
    <w:rsid w:val="006C0CD8"/>
    <w:rsid w:val="006C44D1"/>
    <w:rsid w:val="006C79D2"/>
    <w:rsid w:val="006D76D4"/>
    <w:rsid w:val="006E6232"/>
    <w:rsid w:val="006F3A1E"/>
    <w:rsid w:val="006F44EB"/>
    <w:rsid w:val="007100E3"/>
    <w:rsid w:val="00712F7E"/>
    <w:rsid w:val="00716F77"/>
    <w:rsid w:val="00725798"/>
    <w:rsid w:val="00731B3F"/>
    <w:rsid w:val="00740635"/>
    <w:rsid w:val="00751200"/>
    <w:rsid w:val="00754E5A"/>
    <w:rsid w:val="007553D5"/>
    <w:rsid w:val="00755780"/>
    <w:rsid w:val="007562D9"/>
    <w:rsid w:val="00763D5A"/>
    <w:rsid w:val="00764366"/>
    <w:rsid w:val="007645AB"/>
    <w:rsid w:val="007665E1"/>
    <w:rsid w:val="00766C41"/>
    <w:rsid w:val="00766F31"/>
    <w:rsid w:val="00771929"/>
    <w:rsid w:val="00775B4B"/>
    <w:rsid w:val="007776C1"/>
    <w:rsid w:val="007777C6"/>
    <w:rsid w:val="007810EC"/>
    <w:rsid w:val="007814ED"/>
    <w:rsid w:val="0078283E"/>
    <w:rsid w:val="00783358"/>
    <w:rsid w:val="007841F6"/>
    <w:rsid w:val="00784A0B"/>
    <w:rsid w:val="00785109"/>
    <w:rsid w:val="007921E3"/>
    <w:rsid w:val="007A169B"/>
    <w:rsid w:val="007B0848"/>
    <w:rsid w:val="007B0EA7"/>
    <w:rsid w:val="007B3896"/>
    <w:rsid w:val="007B3F27"/>
    <w:rsid w:val="007B6E37"/>
    <w:rsid w:val="007C3926"/>
    <w:rsid w:val="007C4296"/>
    <w:rsid w:val="007C6980"/>
    <w:rsid w:val="007D34D4"/>
    <w:rsid w:val="007D5087"/>
    <w:rsid w:val="007D799A"/>
    <w:rsid w:val="007E1612"/>
    <w:rsid w:val="007E36A9"/>
    <w:rsid w:val="007E3992"/>
    <w:rsid w:val="007E4C55"/>
    <w:rsid w:val="007E4E2A"/>
    <w:rsid w:val="007E5982"/>
    <w:rsid w:val="007E5E68"/>
    <w:rsid w:val="0080045C"/>
    <w:rsid w:val="008025E2"/>
    <w:rsid w:val="00803E14"/>
    <w:rsid w:val="00805425"/>
    <w:rsid w:val="00807006"/>
    <w:rsid w:val="00811D2B"/>
    <w:rsid w:val="00812A86"/>
    <w:rsid w:val="008135A3"/>
    <w:rsid w:val="0082081E"/>
    <w:rsid w:val="0082218D"/>
    <w:rsid w:val="00823D13"/>
    <w:rsid w:val="00824E8F"/>
    <w:rsid w:val="008254BC"/>
    <w:rsid w:val="00834C5F"/>
    <w:rsid w:val="00840FDE"/>
    <w:rsid w:val="00844CB5"/>
    <w:rsid w:val="00846BDE"/>
    <w:rsid w:val="00851346"/>
    <w:rsid w:val="00854690"/>
    <w:rsid w:val="00865287"/>
    <w:rsid w:val="0087527A"/>
    <w:rsid w:val="00877D55"/>
    <w:rsid w:val="00897269"/>
    <w:rsid w:val="008B58E8"/>
    <w:rsid w:val="008B5CB5"/>
    <w:rsid w:val="008C3705"/>
    <w:rsid w:val="008C3777"/>
    <w:rsid w:val="008C4B89"/>
    <w:rsid w:val="008C60F9"/>
    <w:rsid w:val="008D7B06"/>
    <w:rsid w:val="008D7BE6"/>
    <w:rsid w:val="008E4433"/>
    <w:rsid w:val="008E499C"/>
    <w:rsid w:val="008E5742"/>
    <w:rsid w:val="008E60EA"/>
    <w:rsid w:val="008F6554"/>
    <w:rsid w:val="0091523D"/>
    <w:rsid w:val="009217CA"/>
    <w:rsid w:val="0092562F"/>
    <w:rsid w:val="009267B9"/>
    <w:rsid w:val="00926AE4"/>
    <w:rsid w:val="00930291"/>
    <w:rsid w:val="009306C2"/>
    <w:rsid w:val="0093215C"/>
    <w:rsid w:val="009326BD"/>
    <w:rsid w:val="00932C87"/>
    <w:rsid w:val="00941F94"/>
    <w:rsid w:val="00944203"/>
    <w:rsid w:val="009460A1"/>
    <w:rsid w:val="00954DB0"/>
    <w:rsid w:val="009576E4"/>
    <w:rsid w:val="00963A15"/>
    <w:rsid w:val="00971B21"/>
    <w:rsid w:val="00981492"/>
    <w:rsid w:val="00987B2D"/>
    <w:rsid w:val="00992DBE"/>
    <w:rsid w:val="0099384B"/>
    <w:rsid w:val="00996B54"/>
    <w:rsid w:val="009B0A61"/>
    <w:rsid w:val="009B4F12"/>
    <w:rsid w:val="009B5748"/>
    <w:rsid w:val="009B6714"/>
    <w:rsid w:val="009B7600"/>
    <w:rsid w:val="009C03ED"/>
    <w:rsid w:val="009C56DB"/>
    <w:rsid w:val="009D07D1"/>
    <w:rsid w:val="009E1B6F"/>
    <w:rsid w:val="009E2B50"/>
    <w:rsid w:val="009E4794"/>
    <w:rsid w:val="009E6BA9"/>
    <w:rsid w:val="009E7CA6"/>
    <w:rsid w:val="009F4920"/>
    <w:rsid w:val="00A028F5"/>
    <w:rsid w:val="00A03E2D"/>
    <w:rsid w:val="00A045BD"/>
    <w:rsid w:val="00A04A3E"/>
    <w:rsid w:val="00A07148"/>
    <w:rsid w:val="00A07407"/>
    <w:rsid w:val="00A07461"/>
    <w:rsid w:val="00A139F4"/>
    <w:rsid w:val="00A1710D"/>
    <w:rsid w:val="00A27771"/>
    <w:rsid w:val="00A346ED"/>
    <w:rsid w:val="00A36FD2"/>
    <w:rsid w:val="00A37A87"/>
    <w:rsid w:val="00A4053C"/>
    <w:rsid w:val="00A415DF"/>
    <w:rsid w:val="00A41873"/>
    <w:rsid w:val="00A45961"/>
    <w:rsid w:val="00A52445"/>
    <w:rsid w:val="00A54E31"/>
    <w:rsid w:val="00A66332"/>
    <w:rsid w:val="00A66F05"/>
    <w:rsid w:val="00A70530"/>
    <w:rsid w:val="00A836AD"/>
    <w:rsid w:val="00A86B95"/>
    <w:rsid w:val="00A87A3E"/>
    <w:rsid w:val="00A969D4"/>
    <w:rsid w:val="00AA5A65"/>
    <w:rsid w:val="00AB1C7C"/>
    <w:rsid w:val="00AB3DE1"/>
    <w:rsid w:val="00AB6E56"/>
    <w:rsid w:val="00AC212A"/>
    <w:rsid w:val="00AC2B9F"/>
    <w:rsid w:val="00AD7513"/>
    <w:rsid w:val="00AE3428"/>
    <w:rsid w:val="00AF09A3"/>
    <w:rsid w:val="00AF5699"/>
    <w:rsid w:val="00AF5804"/>
    <w:rsid w:val="00AF7E24"/>
    <w:rsid w:val="00B127A0"/>
    <w:rsid w:val="00B12B92"/>
    <w:rsid w:val="00B143C2"/>
    <w:rsid w:val="00B1516B"/>
    <w:rsid w:val="00B16127"/>
    <w:rsid w:val="00B27402"/>
    <w:rsid w:val="00B33FC0"/>
    <w:rsid w:val="00B46B26"/>
    <w:rsid w:val="00B50F0B"/>
    <w:rsid w:val="00B50FD0"/>
    <w:rsid w:val="00B5303E"/>
    <w:rsid w:val="00B578AD"/>
    <w:rsid w:val="00B61476"/>
    <w:rsid w:val="00B61E4E"/>
    <w:rsid w:val="00B62459"/>
    <w:rsid w:val="00B66F9D"/>
    <w:rsid w:val="00B76250"/>
    <w:rsid w:val="00B80482"/>
    <w:rsid w:val="00B82200"/>
    <w:rsid w:val="00B84050"/>
    <w:rsid w:val="00B85F48"/>
    <w:rsid w:val="00B916FE"/>
    <w:rsid w:val="00BA0D65"/>
    <w:rsid w:val="00BB3FCB"/>
    <w:rsid w:val="00BC2CA0"/>
    <w:rsid w:val="00BC3F08"/>
    <w:rsid w:val="00BD1C40"/>
    <w:rsid w:val="00BD2B46"/>
    <w:rsid w:val="00BD2DDF"/>
    <w:rsid w:val="00BD3382"/>
    <w:rsid w:val="00BD6BBD"/>
    <w:rsid w:val="00BD7786"/>
    <w:rsid w:val="00BE1775"/>
    <w:rsid w:val="00BE20E8"/>
    <w:rsid w:val="00BE26D1"/>
    <w:rsid w:val="00BE6A0E"/>
    <w:rsid w:val="00BE7190"/>
    <w:rsid w:val="00BE78D4"/>
    <w:rsid w:val="00BF0F2F"/>
    <w:rsid w:val="00BF134C"/>
    <w:rsid w:val="00BF5A41"/>
    <w:rsid w:val="00BF645E"/>
    <w:rsid w:val="00BF7894"/>
    <w:rsid w:val="00C05C21"/>
    <w:rsid w:val="00C06630"/>
    <w:rsid w:val="00C1341C"/>
    <w:rsid w:val="00C17067"/>
    <w:rsid w:val="00C23D76"/>
    <w:rsid w:val="00C23F05"/>
    <w:rsid w:val="00C32732"/>
    <w:rsid w:val="00C40B71"/>
    <w:rsid w:val="00C46BED"/>
    <w:rsid w:val="00C471CF"/>
    <w:rsid w:val="00C50B99"/>
    <w:rsid w:val="00C536BF"/>
    <w:rsid w:val="00C53B95"/>
    <w:rsid w:val="00C63DBE"/>
    <w:rsid w:val="00C65762"/>
    <w:rsid w:val="00C70B07"/>
    <w:rsid w:val="00C71B4E"/>
    <w:rsid w:val="00C866CF"/>
    <w:rsid w:val="00C86C62"/>
    <w:rsid w:val="00C87315"/>
    <w:rsid w:val="00C91043"/>
    <w:rsid w:val="00C9108B"/>
    <w:rsid w:val="00CA0F81"/>
    <w:rsid w:val="00CA3123"/>
    <w:rsid w:val="00CA7AB2"/>
    <w:rsid w:val="00CB2053"/>
    <w:rsid w:val="00CB7C09"/>
    <w:rsid w:val="00CC19C7"/>
    <w:rsid w:val="00CC20D6"/>
    <w:rsid w:val="00CC3505"/>
    <w:rsid w:val="00CC54DD"/>
    <w:rsid w:val="00CD08DD"/>
    <w:rsid w:val="00CD3D7D"/>
    <w:rsid w:val="00CD50A7"/>
    <w:rsid w:val="00CD5590"/>
    <w:rsid w:val="00CD619B"/>
    <w:rsid w:val="00CD713E"/>
    <w:rsid w:val="00CF178B"/>
    <w:rsid w:val="00CF386E"/>
    <w:rsid w:val="00CF4A13"/>
    <w:rsid w:val="00CF4DD2"/>
    <w:rsid w:val="00CF6A4B"/>
    <w:rsid w:val="00D00589"/>
    <w:rsid w:val="00D041B7"/>
    <w:rsid w:val="00D04EA1"/>
    <w:rsid w:val="00D11B7A"/>
    <w:rsid w:val="00D21F22"/>
    <w:rsid w:val="00D2471D"/>
    <w:rsid w:val="00D279C0"/>
    <w:rsid w:val="00D32CE1"/>
    <w:rsid w:val="00D36D14"/>
    <w:rsid w:val="00D438A7"/>
    <w:rsid w:val="00D45285"/>
    <w:rsid w:val="00D5426E"/>
    <w:rsid w:val="00D54BB8"/>
    <w:rsid w:val="00D66AD9"/>
    <w:rsid w:val="00D6795D"/>
    <w:rsid w:val="00D7269D"/>
    <w:rsid w:val="00D73BF4"/>
    <w:rsid w:val="00D77AC0"/>
    <w:rsid w:val="00D82443"/>
    <w:rsid w:val="00D85EAD"/>
    <w:rsid w:val="00D87F39"/>
    <w:rsid w:val="00D95309"/>
    <w:rsid w:val="00D956B7"/>
    <w:rsid w:val="00D965D3"/>
    <w:rsid w:val="00DA5D24"/>
    <w:rsid w:val="00DB1143"/>
    <w:rsid w:val="00DB6ECB"/>
    <w:rsid w:val="00DB712D"/>
    <w:rsid w:val="00DB7801"/>
    <w:rsid w:val="00DC0024"/>
    <w:rsid w:val="00DC67DD"/>
    <w:rsid w:val="00DD71B2"/>
    <w:rsid w:val="00DE3F1C"/>
    <w:rsid w:val="00DE4739"/>
    <w:rsid w:val="00DE53DA"/>
    <w:rsid w:val="00DE554D"/>
    <w:rsid w:val="00E00957"/>
    <w:rsid w:val="00E00E6E"/>
    <w:rsid w:val="00E02FEE"/>
    <w:rsid w:val="00E03E7C"/>
    <w:rsid w:val="00E054DC"/>
    <w:rsid w:val="00E06067"/>
    <w:rsid w:val="00E10613"/>
    <w:rsid w:val="00E111F7"/>
    <w:rsid w:val="00E1187F"/>
    <w:rsid w:val="00E174EB"/>
    <w:rsid w:val="00E3285B"/>
    <w:rsid w:val="00E36159"/>
    <w:rsid w:val="00E474D2"/>
    <w:rsid w:val="00E5469C"/>
    <w:rsid w:val="00E57D35"/>
    <w:rsid w:val="00E62EFD"/>
    <w:rsid w:val="00E64A81"/>
    <w:rsid w:val="00E64C8A"/>
    <w:rsid w:val="00E67B28"/>
    <w:rsid w:val="00E70DC6"/>
    <w:rsid w:val="00E72E8D"/>
    <w:rsid w:val="00E851CC"/>
    <w:rsid w:val="00E855D1"/>
    <w:rsid w:val="00E86928"/>
    <w:rsid w:val="00E9194B"/>
    <w:rsid w:val="00EB0D5F"/>
    <w:rsid w:val="00EB6DCF"/>
    <w:rsid w:val="00EC6A81"/>
    <w:rsid w:val="00ED350A"/>
    <w:rsid w:val="00ED7926"/>
    <w:rsid w:val="00EE0AF8"/>
    <w:rsid w:val="00EE0C9C"/>
    <w:rsid w:val="00EE24E2"/>
    <w:rsid w:val="00EE255A"/>
    <w:rsid w:val="00EE6A92"/>
    <w:rsid w:val="00EF11A7"/>
    <w:rsid w:val="00EF3B0B"/>
    <w:rsid w:val="00EF40C4"/>
    <w:rsid w:val="00F07CC4"/>
    <w:rsid w:val="00F20DE8"/>
    <w:rsid w:val="00F22A57"/>
    <w:rsid w:val="00F25106"/>
    <w:rsid w:val="00F30FBC"/>
    <w:rsid w:val="00F3438B"/>
    <w:rsid w:val="00F3721D"/>
    <w:rsid w:val="00F40464"/>
    <w:rsid w:val="00F40570"/>
    <w:rsid w:val="00F43F39"/>
    <w:rsid w:val="00F450A1"/>
    <w:rsid w:val="00F53033"/>
    <w:rsid w:val="00F558B3"/>
    <w:rsid w:val="00F55F20"/>
    <w:rsid w:val="00F5677C"/>
    <w:rsid w:val="00F67275"/>
    <w:rsid w:val="00F70FF2"/>
    <w:rsid w:val="00F75B34"/>
    <w:rsid w:val="00F83D8A"/>
    <w:rsid w:val="00F85492"/>
    <w:rsid w:val="00F91639"/>
    <w:rsid w:val="00F93829"/>
    <w:rsid w:val="00F97476"/>
    <w:rsid w:val="00FA697D"/>
    <w:rsid w:val="00FB6AA5"/>
    <w:rsid w:val="00FC1202"/>
    <w:rsid w:val="00FC28A1"/>
    <w:rsid w:val="00FC3828"/>
    <w:rsid w:val="00FC6E34"/>
    <w:rsid w:val="00FC7F03"/>
    <w:rsid w:val="00FD0523"/>
    <w:rsid w:val="00FF6A31"/>
    <w:rsid w:val="00FF76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DC511"/>
  <w15:docId w15:val="{3F59CC13-C1B4-40D0-9D96-C0C27C60B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82BD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82BDB"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82BD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82BDB"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82BDB" w:rsidP="00BF58F7">
          <w:pPr>
            <w:pStyle w:val="9E594CC5F5BC43ACA54425DEECB56B45"/>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82BDB" w:rsidP="00BF58F7">
          <w:pPr>
            <w:pStyle w:val="21A78ACDB7E24A76B15D696F23E1F9B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82BDB"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82BDB"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BDB"/>
    <w:rsid w:val="004F61B9"/>
    <w:rsid w:val="00752783"/>
    <w:rsid w:val="00782BDB"/>
    <w:rsid w:val="009734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21A78ACDB7E24A76B15D696F23E1F9B0">
    <w:name w:val="21A78ACDB7E24A76B15D696F23E1F9B0"/>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Assessment contact report</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3281</RACS_x0020_ID>
    <Approved_x0020_Provider xmlns="a8338b6e-77a6-4851-82b6-98166143ffdd">Warramunda Village Inc</Approved_x0020_Provider>
    <Management_x0020_Company_x0020_ID xmlns="a8338b6e-77a6-4851-82b6-98166143ffdd" xsi:nil="true"/>
    <Home xmlns="a8338b6e-77a6-4851-82b6-98166143ffdd">Warramunda Village Hostel</Home>
    <Signed xmlns="a8338b6e-77a6-4851-82b6-98166143ffdd" xsi:nil="true"/>
    <Uploaded xmlns="a8338b6e-77a6-4851-82b6-98166143ffdd">true</Uploaded>
    <Management_x0020_Company xmlns="a8338b6e-77a6-4851-82b6-98166143ffdd" xsi:nil="true"/>
    <Doc_x0020_Date xmlns="a8338b6e-77a6-4851-82b6-98166143ffdd">2023-08-22T00:02:20+00:00</Doc_x0020_Date>
    <CSI_x0020_ID xmlns="a8338b6e-77a6-4851-82b6-98166143ffdd" xsi:nil="true"/>
    <Case_x0020_ID xmlns="a8338b6e-77a6-4851-82b6-98166143ffdd" xsi:nil="true"/>
    <Approved_x0020_Provider_x0020_ID xmlns="a8338b6e-77a6-4851-82b6-98166143ffdd">F0A70409-77F4-DC11-AD41-005056922186</Approved_x0020_Provider_x0020_ID>
    <Location xmlns="a8338b6e-77a6-4851-82b6-98166143ffdd" xsi:nil="true"/>
    <Home_x0020_ID xmlns="a8338b6e-77a6-4851-82b6-98166143ffdd">B13E3B86-7CF4-DC11-AD41-005056922186</Home_x0020_ID>
    <State xmlns="a8338b6e-77a6-4851-82b6-98166143ffdd">VIC</State>
    <Doc_x0020_Sent_Received_x0020_Date xmlns="a8338b6e-77a6-4851-82b6-98166143ffdd">2023-08-22T00:00:00+00:00</Doc_x0020_Sent_Received_x0020_Date>
    <Activity_x0020_ID xmlns="a8338b6e-77a6-4851-82b6-98166143ffdd">C1AB5AB9-AD10-EE11-90F0-005056922186</Activity_x0020_ID>
    <From xmlns="a8338b6e-77a6-4851-82b6-98166143ffdd" xsi:nil="true"/>
    <Doc_x0020_Category xmlns="a8338b6e-77a6-4851-82b6-98166143ffdd">Reports</Doc_x0020_Category>
  </documentManagement>
</p:properties>
</file>

<file path=customXml/itemProps1.xml><?xml version="1.0" encoding="utf-8"?>
<ds:datastoreItem xmlns:ds="http://schemas.openxmlformats.org/officeDocument/2006/customXml" ds:itemID="{8CB6745E-DD37-41CC-953E-4EE94945E1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1392</Words>
  <Characters>7938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2023-08-23T01:22:00Z</dcterms:created>
  <dcterms:modified xsi:type="dcterms:W3CDTF">2023-08-23T01:22:00Z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