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619F1" w14:textId="77777777" w:rsidR="00D2559D" w:rsidRPr="002C3EBF" w:rsidRDefault="00BD0CE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9D61B2D" wp14:editId="69D61B2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9508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9D619F2" w14:textId="77777777" w:rsidR="00D2559D" w:rsidRDefault="00BD0CE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D619F3" w14:textId="77777777" w:rsidR="00D2559D" w:rsidRDefault="00BD0CE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D619F4" w14:textId="77777777" w:rsidR="00D2559D" w:rsidRPr="002C3EBF" w:rsidRDefault="00BD0CE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941A7" w14:paraId="69D619F7" w14:textId="77777777" w:rsidTr="009941A7">
        <w:tc>
          <w:tcPr>
            <w:cnfStyle w:val="001000000000" w:firstRow="0" w:lastRow="0" w:firstColumn="1" w:lastColumn="0" w:oddVBand="0" w:evenVBand="0" w:oddHBand="0" w:evenHBand="0" w:firstRowFirstColumn="0" w:firstRowLastColumn="0" w:lastRowFirstColumn="0" w:lastRowLastColumn="0"/>
            <w:tcW w:w="3227" w:type="dxa"/>
          </w:tcPr>
          <w:p w14:paraId="69D619F5" w14:textId="77777777" w:rsidR="00D2559D" w:rsidRPr="00996FAF" w:rsidRDefault="00BD0CE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9D619F6" w14:textId="77777777" w:rsidR="00D2559D" w:rsidRPr="00996FAF" w:rsidRDefault="00BD0C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Waverley Valley Care Community</w:t>
            </w:r>
          </w:p>
        </w:tc>
      </w:tr>
      <w:tr w:rsidR="009941A7" w14:paraId="69D619FA" w14:textId="77777777" w:rsidTr="00994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619F8" w14:textId="77777777" w:rsidR="00CA37CB" w:rsidRPr="00996FAF" w:rsidRDefault="00BD0CE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9D619F9" w14:textId="77777777" w:rsidR="00CA37CB" w:rsidRPr="00996FAF" w:rsidRDefault="00BD0CE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29-33 Chesterville Road</w:t>
            </w:r>
            <w:r w:rsidRPr="00602258">
              <w:rPr>
                <w:rFonts w:ascii="Arial" w:hAnsi="Arial" w:cs="Arial"/>
                <w:color w:val="auto"/>
              </w:rPr>
              <w:t xml:space="preserve"> GLEN WAVERLEY VIC 3150</w:t>
            </w:r>
          </w:p>
        </w:tc>
      </w:tr>
      <w:tr w:rsidR="009941A7" w14:paraId="69D619FD" w14:textId="77777777" w:rsidTr="009941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619FB" w14:textId="77777777" w:rsidR="00CA37CB" w:rsidRPr="00996FAF" w:rsidRDefault="00BD0CE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9D619FC" w14:textId="77777777" w:rsidR="00CA37CB" w:rsidRPr="00996FAF" w:rsidRDefault="00BD0C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3564</w:t>
            </w:r>
          </w:p>
        </w:tc>
      </w:tr>
      <w:tr w:rsidR="009941A7" w14:paraId="69D61A00" w14:textId="77777777" w:rsidTr="00994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619FE" w14:textId="77777777" w:rsidR="00D2559D" w:rsidRPr="00996FAF" w:rsidRDefault="00BD0CE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9D619FF" w14:textId="77777777" w:rsidR="00D2559D" w:rsidRPr="00996FAF" w:rsidRDefault="00BD0CE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9941A7" w14:paraId="69D61A03" w14:textId="77777777" w:rsidTr="009941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61A01" w14:textId="77777777" w:rsidR="00D2559D" w:rsidRPr="00996FAF" w:rsidRDefault="00BD0CE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9D61A02" w14:textId="77777777" w:rsidR="00D2559D" w:rsidRPr="00996FAF" w:rsidRDefault="00BD0C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941A7" w14:paraId="69D61A06" w14:textId="77777777" w:rsidTr="00994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61A04" w14:textId="77777777" w:rsidR="00D2559D" w:rsidRPr="00996FAF" w:rsidRDefault="00BD0CE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D61A05" w14:textId="77777777" w:rsidR="00D2559D" w:rsidRPr="00996FAF" w:rsidRDefault="00BD0CE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July 2023 to 5 July 2023</w:t>
            </w:r>
          </w:p>
        </w:tc>
      </w:tr>
      <w:tr w:rsidR="006B2CE2" w:rsidRPr="006B2CE2" w14:paraId="69D61A09" w14:textId="77777777" w:rsidTr="009941A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D61A07" w14:textId="77777777" w:rsidR="00D2559D" w:rsidRPr="006B2CE2" w:rsidRDefault="00BD0CEC" w:rsidP="00E33967">
            <w:pPr>
              <w:pStyle w:val="CoverHeading"/>
              <w:spacing w:before="0" w:after="120" w:line="22" w:lineRule="atLeast"/>
              <w:rPr>
                <w:rFonts w:ascii="Arial" w:hAnsi="Arial" w:cs="Arial"/>
                <w:color w:val="auto"/>
                <w:sz w:val="24"/>
              </w:rPr>
            </w:pPr>
            <w:r w:rsidRPr="006B2CE2">
              <w:rPr>
                <w:rFonts w:ascii="Arial" w:hAnsi="Arial" w:cs="Arial"/>
                <w:color w:val="auto"/>
                <w:sz w:val="24"/>
              </w:rPr>
              <w:t>Performance report date:</w:t>
            </w:r>
          </w:p>
        </w:tc>
        <w:tc>
          <w:tcPr>
            <w:tcW w:w="7114" w:type="dxa"/>
            <w:shd w:val="clear" w:color="auto" w:fill="FFFFFF" w:themeFill="background1"/>
          </w:tcPr>
          <w:p w14:paraId="69D61A08" w14:textId="05F1AAA9" w:rsidR="00D2559D" w:rsidRPr="006B2CE2" w:rsidRDefault="00F121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B2CE2">
              <w:rPr>
                <w:rFonts w:ascii="Arial" w:hAnsi="Arial" w:cs="Arial"/>
                <w:color w:val="auto"/>
              </w:rPr>
              <w:t>18</w:t>
            </w:r>
            <w:r w:rsidR="006B2CE2" w:rsidRPr="006B2CE2">
              <w:rPr>
                <w:rFonts w:ascii="Arial" w:hAnsi="Arial" w:cs="Arial"/>
                <w:color w:val="auto"/>
              </w:rPr>
              <w:t xml:space="preserve"> August 2023</w:t>
            </w:r>
          </w:p>
        </w:tc>
      </w:tr>
    </w:tbl>
    <w:bookmarkEnd w:id="0"/>
    <w:p w14:paraId="69D61A0A" w14:textId="77777777" w:rsidR="00FA0A5B" w:rsidRPr="00996FAF" w:rsidRDefault="00BD0CE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9D61A0B" w14:textId="77777777" w:rsidR="000078F8" w:rsidRPr="00996FAF" w:rsidRDefault="00BD0CE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9D61A0C" w14:textId="1B32CCFA" w:rsidR="000078F8" w:rsidRPr="00F121EA" w:rsidRDefault="00BD0CEC" w:rsidP="0036130C">
      <w:pPr>
        <w:pStyle w:val="NormalArial"/>
        <w:rPr>
          <w:color w:val="auto"/>
        </w:rPr>
      </w:pPr>
      <w:r w:rsidRPr="00F121EA">
        <w:rPr>
          <w:color w:val="auto"/>
        </w:rPr>
        <w:t>This performance report for Waverley Valley Care Community (</w:t>
      </w:r>
      <w:r w:rsidRPr="00F121EA">
        <w:rPr>
          <w:b/>
          <w:color w:val="auto"/>
        </w:rPr>
        <w:t>the service</w:t>
      </w:r>
      <w:r w:rsidRPr="00F121EA">
        <w:rPr>
          <w:color w:val="auto"/>
        </w:rPr>
        <w:t xml:space="preserve">) has been prepared by </w:t>
      </w:r>
      <w:r w:rsidR="008641C4" w:rsidRPr="00F121EA">
        <w:rPr>
          <w:color w:val="auto"/>
        </w:rPr>
        <w:t>S Byers</w:t>
      </w:r>
      <w:r w:rsidRPr="00F121EA">
        <w:rPr>
          <w:color w:val="auto"/>
        </w:rPr>
        <w:t>, delegate of the Aged Care Quality and Safety Commissioner (Commissioner)</w:t>
      </w:r>
      <w:r w:rsidRPr="00F121EA">
        <w:rPr>
          <w:rStyle w:val="FootnoteReference"/>
          <w:color w:val="auto"/>
        </w:rPr>
        <w:footnoteReference w:id="1"/>
      </w:r>
      <w:r w:rsidRPr="00F121EA">
        <w:rPr>
          <w:color w:val="auto"/>
        </w:rPr>
        <w:t xml:space="preserve">. </w:t>
      </w:r>
    </w:p>
    <w:p w14:paraId="69D61A0D" w14:textId="77777777" w:rsidR="000078F8" w:rsidRPr="00F121EA" w:rsidRDefault="00BD0CEC" w:rsidP="0036130C">
      <w:pPr>
        <w:pStyle w:val="NormalArial"/>
        <w:rPr>
          <w:color w:val="auto"/>
        </w:rPr>
      </w:pPr>
      <w:r w:rsidRPr="00F121EA">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D61A0E" w14:textId="77777777" w:rsidR="000078F8" w:rsidRPr="00F121EA" w:rsidRDefault="00BD0CEC" w:rsidP="0036130C">
      <w:pPr>
        <w:pStyle w:val="NormalArial"/>
        <w:rPr>
          <w:color w:val="auto"/>
        </w:rPr>
      </w:pPr>
      <w:r w:rsidRPr="00F121EA">
        <w:rPr>
          <w:color w:val="auto"/>
        </w:rPr>
        <w:t>The report also specifies any areas in which improvements must be made to ensure the Quality Standards are complied with.</w:t>
      </w:r>
    </w:p>
    <w:p w14:paraId="69D61A0F" w14:textId="77777777" w:rsidR="00DF37F2" w:rsidRPr="00996FAF" w:rsidRDefault="00BD0CEC" w:rsidP="00712752">
      <w:pPr>
        <w:pStyle w:val="Heading1"/>
        <w:spacing w:before="240" w:after="240" w:line="22" w:lineRule="atLeast"/>
        <w:rPr>
          <w:rFonts w:ascii="Arial" w:hAnsi="Arial" w:cs="Arial"/>
        </w:rPr>
      </w:pPr>
      <w:r w:rsidRPr="00996FAF">
        <w:rPr>
          <w:rFonts w:ascii="Arial" w:hAnsi="Arial" w:cs="Arial"/>
        </w:rPr>
        <w:t>Material relied on</w:t>
      </w:r>
    </w:p>
    <w:p w14:paraId="69D61A10" w14:textId="77777777" w:rsidR="00DF37F2" w:rsidRPr="00F121EA" w:rsidRDefault="00BD0CEC" w:rsidP="0036130C">
      <w:pPr>
        <w:pStyle w:val="NormalArial"/>
        <w:rPr>
          <w:color w:val="auto"/>
        </w:rPr>
      </w:pPr>
      <w:r w:rsidRPr="00F121EA">
        <w:rPr>
          <w:color w:val="auto"/>
        </w:rPr>
        <w:t>The following information has been considered in preparing the performance report:</w:t>
      </w:r>
    </w:p>
    <w:p w14:paraId="69D61A11" w14:textId="63FB16BA" w:rsidR="00DF37F2" w:rsidRPr="00F121EA" w:rsidRDefault="00BD0CEC" w:rsidP="00712752">
      <w:pPr>
        <w:pStyle w:val="ListParagraph"/>
        <w:numPr>
          <w:ilvl w:val="0"/>
          <w:numId w:val="2"/>
        </w:numPr>
        <w:spacing w:line="240" w:lineRule="atLeast"/>
        <w:ind w:left="714" w:hanging="357"/>
        <w:contextualSpacing w:val="0"/>
        <w:rPr>
          <w:rFonts w:ascii="Arial" w:hAnsi="Arial" w:cs="Arial"/>
          <w:color w:val="auto"/>
        </w:rPr>
      </w:pPr>
      <w:r w:rsidRPr="00F121EA">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69D61A12" w14:textId="47CE2D9E" w:rsidR="00DF37F2" w:rsidRPr="00F121EA" w:rsidRDefault="00BD0CEC" w:rsidP="00712752">
      <w:pPr>
        <w:pStyle w:val="ListParagraph"/>
        <w:numPr>
          <w:ilvl w:val="0"/>
          <w:numId w:val="2"/>
        </w:numPr>
        <w:spacing w:line="240" w:lineRule="atLeast"/>
        <w:ind w:left="714" w:hanging="357"/>
        <w:contextualSpacing w:val="0"/>
        <w:rPr>
          <w:rFonts w:ascii="Arial" w:hAnsi="Arial" w:cs="Arial"/>
          <w:color w:val="auto"/>
        </w:rPr>
      </w:pPr>
      <w:r w:rsidRPr="00F121EA">
        <w:rPr>
          <w:rFonts w:ascii="Arial" w:hAnsi="Arial" w:cs="Arial"/>
          <w:color w:val="auto"/>
        </w:rPr>
        <w:t xml:space="preserve">the provider’s response to the assessment team’s report received </w:t>
      </w:r>
      <w:r w:rsidR="00611CEC" w:rsidRPr="00F121EA">
        <w:rPr>
          <w:rFonts w:ascii="Arial" w:hAnsi="Arial" w:cs="Arial"/>
          <w:color w:val="auto"/>
        </w:rPr>
        <w:t>2</w:t>
      </w:r>
      <w:r w:rsidR="00B076A1" w:rsidRPr="00F121EA">
        <w:rPr>
          <w:rFonts w:ascii="Arial" w:hAnsi="Arial" w:cs="Arial"/>
          <w:color w:val="auto"/>
        </w:rPr>
        <w:t>5</w:t>
      </w:r>
      <w:r w:rsidR="00611CEC" w:rsidRPr="00F121EA">
        <w:rPr>
          <w:rFonts w:ascii="Arial" w:hAnsi="Arial" w:cs="Arial"/>
          <w:color w:val="auto"/>
        </w:rPr>
        <w:t xml:space="preserve"> July 2023</w:t>
      </w:r>
    </w:p>
    <w:p w14:paraId="69D61A15" w14:textId="455E5041" w:rsidR="003B1763" w:rsidRPr="00712752" w:rsidRDefault="00BD0CE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9D61A16" w14:textId="77777777" w:rsidR="00FC045E" w:rsidRPr="00996FAF" w:rsidRDefault="00BD0CE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41A7" w14:paraId="69D61A1C" w14:textId="77777777" w:rsidTr="009941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61A1A" w14:textId="77777777" w:rsidR="00FC045E" w:rsidRPr="00996FAF" w:rsidRDefault="00BD0CEC" w:rsidP="009767BC">
            <w:pPr>
              <w:keepNext/>
              <w:spacing w:before="0" w:line="22" w:lineRule="atLeast"/>
              <w:ind w:right="-109"/>
              <w:rPr>
                <w:rFonts w:ascii="Arial" w:hAnsi="Arial" w:cs="Arial"/>
              </w:rPr>
            </w:pPr>
            <w:r w:rsidRPr="00996FAF">
              <w:rPr>
                <w:rFonts w:ascii="Arial" w:hAnsi="Arial" w:cs="Arial"/>
              </w:rPr>
              <w:t xml:space="preserve">Standard 2 </w:t>
            </w:r>
            <w:r w:rsidRPr="009E29F4">
              <w:rPr>
                <w:rFonts w:ascii="Arial" w:hAnsi="Arial" w:cs="Arial"/>
                <w:b w:val="0"/>
                <w:bCs/>
              </w:rPr>
              <w:t>Ongoing assessment and planning with consumers</w:t>
            </w:r>
          </w:p>
        </w:tc>
        <w:tc>
          <w:tcPr>
            <w:tcW w:w="1583" w:type="pct"/>
            <w:shd w:val="clear" w:color="auto" w:fill="auto"/>
          </w:tcPr>
          <w:p w14:paraId="69D61A1B" w14:textId="621C4699" w:rsidR="00FC045E" w:rsidRPr="00996FAF" w:rsidRDefault="00516ED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0202">
                  <w:rPr>
                    <w:rFonts w:ascii="Arial" w:hAnsi="Arial" w:cs="Arial"/>
                  </w:rPr>
                  <w:t>Not applicable as not all requirements have been assessed</w:t>
                </w:r>
              </w:sdtContent>
            </w:sdt>
            <w:r w:rsidR="00BD0CEC" w:rsidRPr="00996FAF">
              <w:rPr>
                <w:rFonts w:ascii="Arial" w:hAnsi="Arial" w:cs="Arial"/>
              </w:rPr>
              <w:t xml:space="preserve"> </w:t>
            </w:r>
          </w:p>
        </w:tc>
      </w:tr>
      <w:tr w:rsidR="009941A7" w14:paraId="69D61A1F" w14:textId="77777777" w:rsidTr="009941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61A1D" w14:textId="77777777" w:rsidR="00FC045E" w:rsidRPr="00996FAF" w:rsidRDefault="00BD0CE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9D61A1E" w14:textId="29CDA85C" w:rsidR="00FC045E" w:rsidRPr="00996FAF" w:rsidRDefault="00516ED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0202">
                  <w:rPr>
                    <w:rFonts w:ascii="Arial" w:hAnsi="Arial" w:cs="Arial"/>
                    <w:b/>
                  </w:rPr>
                  <w:t>Non-compliant</w:t>
                </w:r>
              </w:sdtContent>
            </w:sdt>
            <w:r w:rsidR="00BD0CEC" w:rsidRPr="00996FAF">
              <w:rPr>
                <w:rFonts w:ascii="Arial" w:hAnsi="Arial" w:cs="Arial"/>
                <w:b/>
              </w:rPr>
              <w:t xml:space="preserve"> </w:t>
            </w:r>
          </w:p>
        </w:tc>
      </w:tr>
      <w:tr w:rsidR="009941A7" w14:paraId="69D61A22" w14:textId="77777777" w:rsidTr="009941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61A20" w14:textId="77777777" w:rsidR="00FC045E" w:rsidRPr="00996FAF" w:rsidRDefault="00BD0CEC"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9D61A21" w14:textId="6B899F3F" w:rsidR="00FC045E" w:rsidRPr="00996FAF" w:rsidRDefault="00516ED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0202">
                  <w:rPr>
                    <w:rFonts w:ascii="Arial" w:hAnsi="Arial" w:cs="Arial"/>
                    <w:b/>
                  </w:rPr>
                  <w:t>Not applicable as not all requirements have been assessed</w:t>
                </w:r>
              </w:sdtContent>
            </w:sdt>
            <w:r w:rsidR="00BD0CEC" w:rsidRPr="00996FAF">
              <w:rPr>
                <w:rFonts w:ascii="Arial" w:hAnsi="Arial" w:cs="Arial"/>
                <w:b/>
              </w:rPr>
              <w:t xml:space="preserve"> </w:t>
            </w:r>
          </w:p>
        </w:tc>
      </w:tr>
      <w:tr w:rsidR="009941A7" w14:paraId="69D61A28" w14:textId="77777777" w:rsidTr="009941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61A26" w14:textId="77777777" w:rsidR="00FC045E" w:rsidRPr="00996FAF" w:rsidRDefault="00BD0CEC"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9D61A27" w14:textId="6CD95CDD" w:rsidR="00FC045E" w:rsidRPr="00996FAF" w:rsidRDefault="00516ED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0202">
                  <w:rPr>
                    <w:rFonts w:ascii="Arial" w:hAnsi="Arial" w:cs="Arial"/>
                    <w:b/>
                  </w:rPr>
                  <w:t>Not applicable as not all requirements have been assessed</w:t>
                </w:r>
              </w:sdtContent>
            </w:sdt>
            <w:r w:rsidR="00BD0CEC" w:rsidRPr="00996FAF">
              <w:rPr>
                <w:rFonts w:ascii="Arial" w:hAnsi="Arial" w:cs="Arial"/>
                <w:b/>
              </w:rPr>
              <w:t xml:space="preserve"> </w:t>
            </w:r>
          </w:p>
        </w:tc>
      </w:tr>
      <w:tr w:rsidR="009941A7" w14:paraId="69D61A2B" w14:textId="77777777" w:rsidTr="009941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D61A29" w14:textId="77777777" w:rsidR="00FC045E" w:rsidRPr="00996FAF" w:rsidRDefault="00BD0CE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9D61A2A" w14:textId="66E6CF5C" w:rsidR="00FC045E" w:rsidRPr="00996FAF" w:rsidRDefault="00516ED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0202">
                  <w:rPr>
                    <w:rFonts w:ascii="Arial" w:hAnsi="Arial" w:cs="Arial"/>
                    <w:b/>
                  </w:rPr>
                  <w:t>Not applicable as not all requirements have been assessed</w:t>
                </w:r>
              </w:sdtContent>
            </w:sdt>
            <w:r w:rsidR="00BD0CEC" w:rsidRPr="00996FAF">
              <w:rPr>
                <w:rFonts w:ascii="Arial" w:hAnsi="Arial" w:cs="Arial"/>
                <w:b/>
              </w:rPr>
              <w:t xml:space="preserve"> </w:t>
            </w:r>
          </w:p>
        </w:tc>
      </w:tr>
    </w:tbl>
    <w:p w14:paraId="69D61A2F" w14:textId="77777777" w:rsidR="00FC045E" w:rsidRPr="00996FAF" w:rsidRDefault="00BD0CE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D61A30" w14:textId="77777777" w:rsidR="00FC045E" w:rsidRPr="00996FAF" w:rsidRDefault="00BD0CEC" w:rsidP="00712752">
      <w:pPr>
        <w:pStyle w:val="Heading1"/>
        <w:spacing w:before="0" w:after="240" w:line="22" w:lineRule="atLeast"/>
        <w:rPr>
          <w:rFonts w:ascii="Arial" w:hAnsi="Arial" w:cs="Arial"/>
        </w:rPr>
      </w:pPr>
      <w:r w:rsidRPr="00996FAF">
        <w:rPr>
          <w:rFonts w:ascii="Arial" w:hAnsi="Arial" w:cs="Arial"/>
        </w:rPr>
        <w:t>Areas for improvement</w:t>
      </w:r>
    </w:p>
    <w:p w14:paraId="5EB3AD2A" w14:textId="77777777" w:rsidR="00C44F8A" w:rsidRDefault="00BD0CEC" w:rsidP="00C44F8A">
      <w:pPr>
        <w:pStyle w:val="NormalArial"/>
      </w:pPr>
      <w:r w:rsidRPr="00996FAF">
        <w:t xml:space="preserve">Areas have been identified in </w:t>
      </w:r>
      <w:r w:rsidRPr="00326A56">
        <w:t>which improvements must be made to ensure compliance with the Quality Standards</w:t>
      </w:r>
      <w:r w:rsidRPr="00996FAF">
        <w:t>. This is based on non-compliance with the Quality Standards as described in this performance report.</w:t>
      </w:r>
    </w:p>
    <w:p w14:paraId="5DFD9F71" w14:textId="1D8C5676" w:rsidR="00C44F8A" w:rsidRPr="00C44F8A" w:rsidRDefault="00C44F8A" w:rsidP="00C44F8A">
      <w:pPr>
        <w:pStyle w:val="NormalArial"/>
        <w:numPr>
          <w:ilvl w:val="0"/>
          <w:numId w:val="17"/>
        </w:numPr>
      </w:pPr>
      <w:r>
        <w:t xml:space="preserve">Requirement 3(3)(a) - </w:t>
      </w:r>
      <w:r>
        <w:rPr>
          <w:sz w:val="23"/>
          <w:szCs w:val="23"/>
        </w:rPr>
        <w:t>the approved provider ensures each consumer gets safe and effective personal care and clinical care</w:t>
      </w:r>
      <w:r w:rsidR="000A3959">
        <w:rPr>
          <w:sz w:val="23"/>
          <w:szCs w:val="23"/>
        </w:rPr>
        <w:t xml:space="preserve"> that is best practice</w:t>
      </w:r>
      <w:r w:rsidR="006F35CD">
        <w:rPr>
          <w:sz w:val="23"/>
          <w:szCs w:val="23"/>
        </w:rPr>
        <w:t xml:space="preserve"> and in line with legislative requirements</w:t>
      </w:r>
      <w:r>
        <w:rPr>
          <w:sz w:val="23"/>
          <w:szCs w:val="23"/>
        </w:rPr>
        <w:t xml:space="preserve"> in relation to</w:t>
      </w:r>
      <w:r w:rsidR="00157AE0">
        <w:rPr>
          <w:sz w:val="23"/>
          <w:szCs w:val="23"/>
        </w:rPr>
        <w:t xml:space="preserve"> chemical and environmental</w:t>
      </w:r>
      <w:r>
        <w:rPr>
          <w:sz w:val="23"/>
          <w:szCs w:val="23"/>
        </w:rPr>
        <w:t xml:space="preserve"> </w:t>
      </w:r>
      <w:r w:rsidR="00157AE0">
        <w:rPr>
          <w:sz w:val="23"/>
          <w:szCs w:val="23"/>
        </w:rPr>
        <w:t>restrictive practices</w:t>
      </w:r>
      <w:r>
        <w:rPr>
          <w:sz w:val="23"/>
          <w:szCs w:val="23"/>
        </w:rPr>
        <w:t xml:space="preserve">. </w:t>
      </w:r>
    </w:p>
    <w:p w14:paraId="69D61A59" w14:textId="1137ECBD" w:rsidR="001A5684" w:rsidRPr="00712752" w:rsidRDefault="00BD0CEC" w:rsidP="0036130C">
      <w:pPr>
        <w:pStyle w:val="NormalArial"/>
      </w:pPr>
      <w:r w:rsidRPr="00996FAF">
        <w:br w:type="page"/>
      </w:r>
    </w:p>
    <w:p w14:paraId="69D61A5A" w14:textId="77777777" w:rsidR="00FC045E" w:rsidRPr="00996FAF" w:rsidRDefault="00BD0CE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941A7" w14:paraId="69D61A5D" w14:textId="77777777" w:rsidTr="009941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D61A5B" w14:textId="77777777" w:rsidR="00FC045E" w:rsidRPr="0075021E" w:rsidRDefault="00BD0CE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9D61A5C" w14:textId="77777777" w:rsidR="00FC045E" w:rsidRPr="00996FAF" w:rsidRDefault="00516E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41A7" w14:paraId="69D61A61" w14:textId="77777777" w:rsidTr="009941A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D61A5E" w14:textId="77777777" w:rsidR="00FC045E" w:rsidRPr="00996FAF" w:rsidRDefault="00BD0CEC"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9D61A5F" w14:textId="77777777" w:rsidR="00FC045E" w:rsidRPr="00996FAF" w:rsidRDefault="00BD0CE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9D61A60" w14:textId="38CCD74A" w:rsidR="00FC045E" w:rsidRPr="00996FAF" w:rsidRDefault="00516ED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55530">
                  <w:rPr>
                    <w:rFonts w:ascii="Arial" w:hAnsi="Arial" w:cs="Arial"/>
                    <w:color w:val="auto"/>
                  </w:rPr>
                  <w:t>Compliant</w:t>
                </w:r>
              </w:sdtContent>
            </w:sdt>
            <w:r w:rsidR="00BD0CEC" w:rsidRPr="00996FAF">
              <w:rPr>
                <w:rFonts w:ascii="Arial" w:hAnsi="Arial" w:cs="Arial"/>
                <w:color w:val="0000FF"/>
              </w:rPr>
              <w:t xml:space="preserve"> </w:t>
            </w:r>
          </w:p>
        </w:tc>
      </w:tr>
      <w:tr w:rsidR="009941A7" w14:paraId="69D61A6F" w14:textId="77777777" w:rsidTr="00994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D61A6C" w14:textId="77777777" w:rsidR="00FC045E" w:rsidRPr="00996FAF" w:rsidRDefault="00BD0CEC"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9D61A6D" w14:textId="77777777" w:rsidR="00FC045E" w:rsidRPr="00996FAF" w:rsidRDefault="00BD0CE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9D61A6E" w14:textId="3BBA3903" w:rsidR="00FC045E" w:rsidRPr="00996FAF" w:rsidRDefault="00516ED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55530">
                  <w:rPr>
                    <w:rFonts w:ascii="Arial" w:hAnsi="Arial" w:cs="Arial"/>
                    <w:color w:val="auto"/>
                  </w:rPr>
                  <w:t>Compliant</w:t>
                </w:r>
              </w:sdtContent>
            </w:sdt>
            <w:r w:rsidR="00BD0CEC" w:rsidRPr="00996FAF">
              <w:rPr>
                <w:rFonts w:ascii="Arial" w:hAnsi="Arial" w:cs="Arial"/>
                <w:color w:val="0000FF"/>
              </w:rPr>
              <w:t xml:space="preserve"> </w:t>
            </w:r>
          </w:p>
        </w:tc>
      </w:tr>
      <w:tr w:rsidR="009941A7" w14:paraId="69D61A73" w14:textId="77777777" w:rsidTr="009941A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D61A70" w14:textId="77777777" w:rsidR="00FC045E" w:rsidRPr="00996FAF" w:rsidRDefault="00BD0CEC"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9D61A71" w14:textId="77777777" w:rsidR="00FC045E" w:rsidRPr="00996FAF" w:rsidRDefault="00BD0CE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9D61A72" w14:textId="4E0C567D" w:rsidR="00FC045E" w:rsidRPr="00996FAF" w:rsidRDefault="00516ED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55530">
                  <w:rPr>
                    <w:rFonts w:ascii="Arial" w:hAnsi="Arial" w:cs="Arial"/>
                    <w:color w:val="auto"/>
                  </w:rPr>
                  <w:t>Compliant</w:t>
                </w:r>
              </w:sdtContent>
            </w:sdt>
            <w:r w:rsidR="00BD0CEC" w:rsidRPr="00996FAF">
              <w:rPr>
                <w:rFonts w:ascii="Arial" w:hAnsi="Arial" w:cs="Arial"/>
                <w:color w:val="0000FF"/>
              </w:rPr>
              <w:t xml:space="preserve"> </w:t>
            </w:r>
          </w:p>
        </w:tc>
      </w:tr>
    </w:tbl>
    <w:p w14:paraId="11787F02" w14:textId="77777777" w:rsidR="00DB3CE6" w:rsidRDefault="00BD0CEC" w:rsidP="00DB3CE6">
      <w:pPr>
        <w:pStyle w:val="Heading20"/>
      </w:pPr>
      <w:r w:rsidRPr="00996FAF">
        <w:t>Findings</w:t>
      </w:r>
    </w:p>
    <w:p w14:paraId="037A5965" w14:textId="566B3B06" w:rsidR="00E83FDE" w:rsidRDefault="009C513D" w:rsidP="00DB3CE6">
      <w:pPr>
        <w:pStyle w:val="Heading20"/>
        <w:rPr>
          <w:rFonts w:eastAsia="Arial"/>
          <w:b w:val="0"/>
          <w:bCs w:val="0"/>
        </w:rPr>
      </w:pPr>
      <w:r w:rsidRPr="00DB3CE6">
        <w:rPr>
          <w:rFonts w:eastAsia="Arial"/>
          <w:b w:val="0"/>
          <w:bCs w:val="0"/>
        </w:rPr>
        <w:t>Consumers and representatives said they have been involved in assessment and planning and are satisfied the care and services received are safe and effective</w:t>
      </w:r>
      <w:r w:rsidR="00DB3CE6" w:rsidRPr="00DB3CE6">
        <w:rPr>
          <w:rFonts w:eastAsia="Arial"/>
          <w:b w:val="0"/>
          <w:bCs w:val="0"/>
        </w:rPr>
        <w:t xml:space="preserve">. Clinical staff explained the assessments conducted within the first 24 hours </w:t>
      </w:r>
      <w:r w:rsidR="00DB3CE6">
        <w:rPr>
          <w:rFonts w:eastAsia="Arial"/>
          <w:b w:val="0"/>
          <w:bCs w:val="0"/>
        </w:rPr>
        <w:t>from admission,</w:t>
      </w:r>
      <w:r w:rsidR="00EF4605">
        <w:rPr>
          <w:rFonts w:eastAsia="Arial"/>
          <w:b w:val="0"/>
          <w:bCs w:val="0"/>
        </w:rPr>
        <w:t xml:space="preserve"> including the completion of an interim care plan.</w:t>
      </w:r>
      <w:r w:rsidR="00DB3CE6">
        <w:rPr>
          <w:rFonts w:eastAsia="Arial"/>
          <w:b w:val="0"/>
          <w:bCs w:val="0"/>
        </w:rPr>
        <w:t xml:space="preserve"> </w:t>
      </w:r>
      <w:r w:rsidR="00EF4605">
        <w:rPr>
          <w:rFonts w:eastAsia="Arial"/>
          <w:b w:val="0"/>
          <w:bCs w:val="0"/>
        </w:rPr>
        <w:t>R</w:t>
      </w:r>
      <w:r w:rsidR="00DB3CE6" w:rsidRPr="00DB3CE6">
        <w:rPr>
          <w:rFonts w:eastAsia="Arial"/>
          <w:b w:val="0"/>
          <w:bCs w:val="0"/>
        </w:rPr>
        <w:t>elevant information about the</w:t>
      </w:r>
      <w:r w:rsidR="00DB3CE6">
        <w:rPr>
          <w:rFonts w:eastAsia="Arial"/>
          <w:b w:val="0"/>
          <w:bCs w:val="0"/>
        </w:rPr>
        <w:t xml:space="preserve"> </w:t>
      </w:r>
      <w:r w:rsidR="006434AD">
        <w:rPr>
          <w:rFonts w:eastAsia="Arial"/>
          <w:b w:val="0"/>
          <w:bCs w:val="0"/>
        </w:rPr>
        <w:t>consumer’s</w:t>
      </w:r>
      <w:r w:rsidR="00DB3CE6" w:rsidRPr="00DB3CE6">
        <w:rPr>
          <w:rFonts w:eastAsia="Arial"/>
          <w:b w:val="0"/>
          <w:bCs w:val="0"/>
        </w:rPr>
        <w:t xml:space="preserve"> needs, preferences, and goals is gathered during the admission interview and integrated with any available pre-admission documentation. </w:t>
      </w:r>
      <w:r w:rsidR="003B2F7F" w:rsidRPr="00DB3CE6">
        <w:rPr>
          <w:rFonts w:eastAsia="Arial"/>
          <w:b w:val="0"/>
          <w:bCs w:val="0"/>
        </w:rPr>
        <w:t xml:space="preserve">Care planning documentation </w:t>
      </w:r>
      <w:r w:rsidRPr="00DB3CE6">
        <w:rPr>
          <w:rFonts w:eastAsia="Arial"/>
          <w:b w:val="0"/>
          <w:bCs w:val="0"/>
        </w:rPr>
        <w:t>recorded</w:t>
      </w:r>
      <w:r w:rsidR="003B2F7F" w:rsidRPr="00DB3CE6">
        <w:rPr>
          <w:rFonts w:eastAsia="Arial"/>
          <w:b w:val="0"/>
          <w:bCs w:val="0"/>
        </w:rPr>
        <w:t xml:space="preserve"> a range of validated risk assessment tools are completed on</w:t>
      </w:r>
      <w:r w:rsidRPr="00DB3CE6">
        <w:rPr>
          <w:rFonts w:eastAsia="Arial"/>
          <w:b w:val="0"/>
          <w:bCs w:val="0"/>
        </w:rPr>
        <w:t xml:space="preserve"> </w:t>
      </w:r>
      <w:r w:rsidR="00256432">
        <w:rPr>
          <w:rFonts w:eastAsia="Arial"/>
          <w:b w:val="0"/>
          <w:bCs w:val="0"/>
        </w:rPr>
        <w:t xml:space="preserve">admission and input by </w:t>
      </w:r>
      <w:r w:rsidR="00E83FDE">
        <w:rPr>
          <w:rFonts w:eastAsia="Arial"/>
          <w:b w:val="0"/>
          <w:bCs w:val="0"/>
        </w:rPr>
        <w:t xml:space="preserve">a multi-disciplinary team in the assessment, planning and consideration of consumer risks. </w:t>
      </w:r>
    </w:p>
    <w:p w14:paraId="14908C09" w14:textId="78B6BE16" w:rsidR="004D37F3" w:rsidRDefault="002C2994" w:rsidP="004D37F3">
      <w:pPr>
        <w:rPr>
          <w:rFonts w:ascii="Arial" w:eastAsia="Arial" w:hAnsi="Arial" w:cs="Arial"/>
        </w:rPr>
      </w:pPr>
      <w:r w:rsidRPr="004D37F3">
        <w:rPr>
          <w:rFonts w:ascii="Arial" w:hAnsi="Arial" w:cs="Arial"/>
        </w:rPr>
        <w:t xml:space="preserve">Consumers and representatives said </w:t>
      </w:r>
      <w:r w:rsidR="00B34A98" w:rsidRPr="004D37F3">
        <w:rPr>
          <w:rFonts w:ascii="Arial" w:eastAsia="Arial" w:hAnsi="Arial" w:cs="Arial"/>
        </w:rPr>
        <w:t xml:space="preserve">they are satisfied with the care and services delivered, and clinical staff contact them promptly about any incident and proposed changes to care. </w:t>
      </w:r>
      <w:r w:rsidR="00EF4605" w:rsidRPr="004D37F3">
        <w:rPr>
          <w:rFonts w:ascii="Arial" w:hAnsi="Arial" w:cs="Arial"/>
        </w:rPr>
        <w:t>Consumers</w:t>
      </w:r>
      <w:r w:rsidRPr="004D37F3">
        <w:rPr>
          <w:rFonts w:ascii="Arial" w:hAnsi="Arial" w:cs="Arial"/>
        </w:rPr>
        <w:t xml:space="preserve"> confirmed receiving a copy of the care plan during care consultation</w:t>
      </w:r>
      <w:r w:rsidR="00E54FB0">
        <w:rPr>
          <w:rFonts w:ascii="Arial" w:hAnsi="Arial" w:cs="Arial"/>
        </w:rPr>
        <w:t>s</w:t>
      </w:r>
      <w:r w:rsidRPr="004D37F3">
        <w:rPr>
          <w:rFonts w:ascii="Arial" w:hAnsi="Arial" w:cs="Arial"/>
        </w:rPr>
        <w:t xml:space="preserve">. </w:t>
      </w:r>
      <w:r w:rsidR="00AA5812" w:rsidRPr="004D37F3">
        <w:rPr>
          <w:rFonts w:ascii="Arial" w:eastAsia="Arial" w:hAnsi="Arial" w:cs="Arial"/>
        </w:rPr>
        <w:t>Care documentation reflected communication and consultation with</w:t>
      </w:r>
      <w:r w:rsidR="004D37F3" w:rsidRPr="004D37F3">
        <w:rPr>
          <w:rFonts w:ascii="Arial" w:eastAsia="Arial" w:hAnsi="Arial" w:cs="Arial"/>
        </w:rPr>
        <w:t xml:space="preserve"> consumer’s and</w:t>
      </w:r>
      <w:r w:rsidR="00AA5812" w:rsidRPr="004D37F3">
        <w:rPr>
          <w:rFonts w:ascii="Arial" w:eastAsia="Arial" w:hAnsi="Arial" w:cs="Arial"/>
        </w:rPr>
        <w:t xml:space="preserve"> representatives in relation to </w:t>
      </w:r>
      <w:r w:rsidR="004D37F3" w:rsidRPr="004D37F3">
        <w:rPr>
          <w:rFonts w:ascii="Arial" w:eastAsia="Arial" w:hAnsi="Arial" w:cs="Arial"/>
        </w:rPr>
        <w:t>assessment and planning outcomes</w:t>
      </w:r>
      <w:r w:rsidR="00AA5812" w:rsidRPr="004D37F3">
        <w:rPr>
          <w:rFonts w:ascii="Arial" w:eastAsia="Arial" w:hAnsi="Arial" w:cs="Arial"/>
        </w:rPr>
        <w:t xml:space="preserve"> and care plan updates. </w:t>
      </w:r>
      <w:r w:rsidR="004D37F3" w:rsidRPr="004D37F3">
        <w:rPr>
          <w:rFonts w:ascii="Arial" w:eastAsia="Arial" w:hAnsi="Arial" w:cs="Arial"/>
        </w:rPr>
        <w:t xml:space="preserve">Staff said they provide a copy of the care plan to the consumer and representative during the care conference, </w:t>
      </w:r>
      <w:r w:rsidR="00E54FB0">
        <w:rPr>
          <w:rFonts w:ascii="Arial" w:eastAsia="Arial" w:hAnsi="Arial" w:cs="Arial"/>
        </w:rPr>
        <w:t>upon request</w:t>
      </w:r>
      <w:r w:rsidR="004D37F3" w:rsidRPr="004D37F3">
        <w:rPr>
          <w:rFonts w:ascii="Arial" w:eastAsia="Arial" w:hAnsi="Arial" w:cs="Arial"/>
        </w:rPr>
        <w:t xml:space="preserve">. If the representatives are unable to attend the service, clinical staff schedule a phone conference to provide care and services updates, and a copy of the care plan </w:t>
      </w:r>
      <w:r w:rsidR="00E54FB0">
        <w:rPr>
          <w:rFonts w:ascii="Arial" w:eastAsia="Arial" w:hAnsi="Arial" w:cs="Arial"/>
        </w:rPr>
        <w:t>is</w:t>
      </w:r>
      <w:r w:rsidR="004D37F3" w:rsidRPr="004D37F3">
        <w:rPr>
          <w:rFonts w:ascii="Arial" w:eastAsia="Arial" w:hAnsi="Arial" w:cs="Arial"/>
        </w:rPr>
        <w:t xml:space="preserve"> sent via email. </w:t>
      </w:r>
    </w:p>
    <w:p w14:paraId="0BBCCCAE" w14:textId="0585CAE3" w:rsidR="004D37F3" w:rsidRPr="00590BED" w:rsidRDefault="00664A15" w:rsidP="004D37F3">
      <w:pPr>
        <w:rPr>
          <w:rFonts w:ascii="Arial" w:hAnsi="Arial" w:cs="Arial"/>
        </w:rPr>
      </w:pPr>
      <w:r w:rsidRPr="00590BED">
        <w:rPr>
          <w:rFonts w:ascii="Arial" w:eastAsia="Arial" w:hAnsi="Arial" w:cs="Arial"/>
        </w:rPr>
        <w:t xml:space="preserve">Consumers and representatives were satisfied </w:t>
      </w:r>
      <w:r w:rsidR="001D011C">
        <w:rPr>
          <w:rFonts w:ascii="Arial" w:eastAsia="Arial" w:hAnsi="Arial" w:cs="Arial"/>
        </w:rPr>
        <w:t xml:space="preserve">that </w:t>
      </w:r>
      <w:r w:rsidRPr="00590BED">
        <w:rPr>
          <w:rFonts w:ascii="Arial" w:eastAsia="Arial" w:hAnsi="Arial" w:cs="Arial"/>
        </w:rPr>
        <w:t xml:space="preserve">staff regularly communicate with them when </w:t>
      </w:r>
      <w:r w:rsidR="006434AD" w:rsidRPr="00590BED">
        <w:rPr>
          <w:rFonts w:ascii="Arial" w:eastAsia="Arial" w:hAnsi="Arial" w:cs="Arial"/>
        </w:rPr>
        <w:t>circumstances</w:t>
      </w:r>
      <w:r w:rsidRPr="00590BED">
        <w:rPr>
          <w:rFonts w:ascii="Arial" w:eastAsia="Arial" w:hAnsi="Arial" w:cs="Arial"/>
        </w:rPr>
        <w:t xml:space="preserve"> change or incidents impact on the needs, goals and preferences of the consumer. </w:t>
      </w:r>
      <w:r w:rsidR="004F501A" w:rsidRPr="00590BED">
        <w:rPr>
          <w:rFonts w:ascii="Arial" w:eastAsia="Arial" w:hAnsi="Arial" w:cs="Arial"/>
        </w:rPr>
        <w:t>Consumer care documentation reflected care plans are reviewed 3-monthly or more frequently when changes or incidents occur. Clinical staff undertaking reviews described the</w:t>
      </w:r>
      <w:r w:rsidR="00740C34" w:rsidRPr="00590BED">
        <w:rPr>
          <w:rFonts w:ascii="Arial" w:eastAsia="Arial" w:hAnsi="Arial" w:cs="Arial"/>
        </w:rPr>
        <w:t xml:space="preserve"> review</w:t>
      </w:r>
      <w:r w:rsidR="004F501A" w:rsidRPr="00590BED">
        <w:rPr>
          <w:rFonts w:ascii="Arial" w:eastAsia="Arial" w:hAnsi="Arial" w:cs="Arial"/>
        </w:rPr>
        <w:t xml:space="preserve"> process and demonstrated understanding</w:t>
      </w:r>
      <w:r w:rsidR="00200F68" w:rsidRPr="00590BED">
        <w:rPr>
          <w:rFonts w:ascii="Arial" w:eastAsia="Arial" w:hAnsi="Arial" w:cs="Arial"/>
        </w:rPr>
        <w:t xml:space="preserve"> </w:t>
      </w:r>
      <w:r w:rsidR="00624BA7">
        <w:rPr>
          <w:rFonts w:ascii="Arial" w:eastAsia="Arial" w:hAnsi="Arial" w:cs="Arial"/>
        </w:rPr>
        <w:t>when a</w:t>
      </w:r>
      <w:r w:rsidR="004F501A" w:rsidRPr="00590BED">
        <w:rPr>
          <w:rFonts w:ascii="Arial" w:eastAsia="Arial" w:hAnsi="Arial" w:cs="Arial"/>
        </w:rPr>
        <w:t xml:space="preserve"> review or reassessment may be required. </w:t>
      </w:r>
      <w:r w:rsidR="00740C34" w:rsidRPr="00590BED">
        <w:rPr>
          <w:rFonts w:ascii="Arial" w:eastAsia="Arial" w:hAnsi="Arial" w:cs="Arial"/>
        </w:rPr>
        <w:t>Management described how they review progress notes to</w:t>
      </w:r>
      <w:r w:rsidR="00624BA7">
        <w:rPr>
          <w:rFonts w:ascii="Arial" w:eastAsia="Arial" w:hAnsi="Arial" w:cs="Arial"/>
        </w:rPr>
        <w:t xml:space="preserve"> </w:t>
      </w:r>
      <w:r w:rsidR="00740C34" w:rsidRPr="00590BED">
        <w:rPr>
          <w:rFonts w:ascii="Arial" w:eastAsia="Arial" w:hAnsi="Arial" w:cs="Arial"/>
        </w:rPr>
        <w:t xml:space="preserve">ensure any change the consumers health status is reflected in care plans. </w:t>
      </w:r>
      <w:r w:rsidR="00200F68" w:rsidRPr="00590BED">
        <w:rPr>
          <w:rFonts w:ascii="Arial" w:eastAsia="Arial" w:hAnsi="Arial" w:cs="Arial"/>
        </w:rPr>
        <w:t>The service demonstrated it has a care</w:t>
      </w:r>
      <w:r w:rsidR="004F501A" w:rsidRPr="00590BED">
        <w:rPr>
          <w:rFonts w:ascii="Arial" w:eastAsia="Arial" w:hAnsi="Arial" w:cs="Arial"/>
        </w:rPr>
        <w:t xml:space="preserve"> planning policy</w:t>
      </w:r>
      <w:r w:rsidR="00200F68" w:rsidRPr="00590BED">
        <w:rPr>
          <w:rFonts w:ascii="Arial" w:eastAsia="Arial" w:hAnsi="Arial" w:cs="Arial"/>
        </w:rPr>
        <w:t xml:space="preserve"> in</w:t>
      </w:r>
      <w:r w:rsidR="00624BA7">
        <w:rPr>
          <w:rFonts w:ascii="Arial" w:eastAsia="Arial" w:hAnsi="Arial" w:cs="Arial"/>
        </w:rPr>
        <w:t xml:space="preserve"> </w:t>
      </w:r>
      <w:r w:rsidR="00200F68" w:rsidRPr="00590BED">
        <w:rPr>
          <w:rFonts w:ascii="Arial" w:eastAsia="Arial" w:hAnsi="Arial" w:cs="Arial"/>
        </w:rPr>
        <w:t>pl</w:t>
      </w:r>
      <w:r w:rsidR="00624BA7">
        <w:rPr>
          <w:rFonts w:ascii="Arial" w:eastAsia="Arial" w:hAnsi="Arial" w:cs="Arial"/>
        </w:rPr>
        <w:t>a</w:t>
      </w:r>
      <w:r w:rsidR="00200F68" w:rsidRPr="00590BED">
        <w:rPr>
          <w:rFonts w:ascii="Arial" w:eastAsia="Arial" w:hAnsi="Arial" w:cs="Arial"/>
        </w:rPr>
        <w:t>ce to</w:t>
      </w:r>
      <w:r w:rsidR="004F501A" w:rsidRPr="00590BED">
        <w:rPr>
          <w:rFonts w:ascii="Arial" w:eastAsia="Arial" w:hAnsi="Arial" w:cs="Arial"/>
        </w:rPr>
        <w:t xml:space="preserve"> </w:t>
      </w:r>
      <w:r w:rsidR="00200F68" w:rsidRPr="00590BED">
        <w:rPr>
          <w:rFonts w:ascii="Arial" w:eastAsia="Arial" w:hAnsi="Arial" w:cs="Arial"/>
        </w:rPr>
        <w:t>support</w:t>
      </w:r>
      <w:r w:rsidR="004F501A" w:rsidRPr="00590BED">
        <w:rPr>
          <w:rFonts w:ascii="Arial" w:eastAsia="Arial" w:hAnsi="Arial" w:cs="Arial"/>
        </w:rPr>
        <w:t xml:space="preserve"> </w:t>
      </w:r>
      <w:r w:rsidR="00200F68" w:rsidRPr="00590BED">
        <w:rPr>
          <w:rFonts w:ascii="Arial" w:eastAsia="Arial" w:hAnsi="Arial" w:cs="Arial"/>
        </w:rPr>
        <w:t>staff practice</w:t>
      </w:r>
      <w:r w:rsidR="004F501A" w:rsidRPr="00590BED">
        <w:rPr>
          <w:rFonts w:ascii="Arial" w:eastAsia="Arial" w:hAnsi="Arial" w:cs="Arial"/>
        </w:rPr>
        <w:t xml:space="preserve"> </w:t>
      </w:r>
      <w:r w:rsidRPr="00590BED">
        <w:rPr>
          <w:rFonts w:ascii="Arial" w:eastAsia="Arial" w:hAnsi="Arial" w:cs="Arial"/>
        </w:rPr>
        <w:t>in conducting</w:t>
      </w:r>
      <w:r w:rsidR="004F501A" w:rsidRPr="00590BED">
        <w:rPr>
          <w:rFonts w:ascii="Arial" w:eastAsia="Arial" w:hAnsi="Arial" w:cs="Arial"/>
        </w:rPr>
        <w:t xml:space="preserve"> timely and appropriate consumer assessments within the established timeframes. </w:t>
      </w:r>
    </w:p>
    <w:p w14:paraId="69D61A75" w14:textId="748D1FB4" w:rsidR="0087700C" w:rsidRPr="007D7293" w:rsidRDefault="007D7293" w:rsidP="002C2994">
      <w:pPr>
        <w:rPr>
          <w:rFonts w:ascii="Arial" w:hAnsi="Arial" w:cs="Arial"/>
        </w:rPr>
      </w:pPr>
      <w:r w:rsidRPr="007D7293">
        <w:rPr>
          <w:rFonts w:ascii="Arial" w:hAnsi="Arial" w:cs="Arial"/>
        </w:rPr>
        <w:t xml:space="preserve">Based on the evidence available, I find Requirements 2(3)(a), 2(3)(d) and 2(3)(e) are Compliant. </w:t>
      </w:r>
      <w:r w:rsidR="00BD0CEC" w:rsidRPr="007D7293">
        <w:rPr>
          <w:rFonts w:ascii="Arial" w:hAnsi="Arial" w:cs="Arial"/>
        </w:rPr>
        <w:br w:type="page"/>
      </w:r>
    </w:p>
    <w:p w14:paraId="69D61A76" w14:textId="77777777" w:rsidR="00FC045E" w:rsidRPr="00996FAF" w:rsidRDefault="00BD0CEC" w:rsidP="00FC045E">
      <w:pPr>
        <w:pStyle w:val="Heading1"/>
        <w:spacing w:before="120" w:after="240" w:line="22" w:lineRule="atLeast"/>
        <w:rPr>
          <w:rFonts w:ascii="Arial" w:hAnsi="Arial" w:cs="Arial"/>
        </w:rPr>
      </w:pPr>
      <w:r w:rsidRPr="00F121EA">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941A7" w14:paraId="69D61A79" w14:textId="77777777" w:rsidTr="00A27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9D61A77" w14:textId="77777777" w:rsidR="00FC045E" w:rsidRPr="00996FAF" w:rsidRDefault="00BD0CE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9D61A78" w14:textId="77777777" w:rsidR="00FC045E" w:rsidRPr="00996FAF" w:rsidRDefault="00516E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41A7" w14:paraId="69D61A80" w14:textId="77777777" w:rsidTr="009941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61A7A" w14:textId="77777777" w:rsidR="00FC045E" w:rsidRPr="00996FAF" w:rsidRDefault="00BD0CE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9D61A7B" w14:textId="77777777" w:rsidR="00FC045E" w:rsidRPr="00996FAF" w:rsidRDefault="00BD0CE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9D61A7C" w14:textId="77777777" w:rsidR="00FC045E" w:rsidRPr="00996FAF" w:rsidRDefault="00BD0CE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9D61A7D" w14:textId="77777777" w:rsidR="00FC045E" w:rsidRPr="00996FAF" w:rsidRDefault="00BD0CE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9D61A7E" w14:textId="77777777" w:rsidR="00FC045E" w:rsidRPr="00996FAF" w:rsidRDefault="00BD0CE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9D61A7F" w14:textId="3F7FE3A7" w:rsidR="00FC045E" w:rsidRPr="00996FAF" w:rsidRDefault="00516ED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55530">
                  <w:rPr>
                    <w:rFonts w:ascii="Arial" w:hAnsi="Arial" w:cs="Arial"/>
                    <w:color w:val="auto"/>
                  </w:rPr>
                  <w:t>Non-compliant</w:t>
                </w:r>
              </w:sdtContent>
            </w:sdt>
            <w:r w:rsidR="00BD0CEC" w:rsidRPr="00996FAF">
              <w:rPr>
                <w:rFonts w:ascii="Arial" w:hAnsi="Arial" w:cs="Arial"/>
                <w:color w:val="0000FF"/>
              </w:rPr>
              <w:t xml:space="preserve"> </w:t>
            </w:r>
          </w:p>
        </w:tc>
      </w:tr>
    </w:tbl>
    <w:p w14:paraId="69D61A9B" w14:textId="77777777" w:rsidR="00D87E7C" w:rsidRDefault="00BD0CEC" w:rsidP="00D87E7C">
      <w:pPr>
        <w:pStyle w:val="Heading20"/>
      </w:pPr>
      <w:r w:rsidRPr="00996FAF">
        <w:t>Findings</w:t>
      </w:r>
    </w:p>
    <w:p w14:paraId="5B0EE0C2" w14:textId="64918940" w:rsidR="00953BAE" w:rsidRDefault="00953BAE" w:rsidP="00953BAE">
      <w:pPr>
        <w:pStyle w:val="NormalArial"/>
      </w:pPr>
      <w:r w:rsidRPr="00C308BA">
        <w:t xml:space="preserve">I have assessed this Quality Standard as Non-compliant as I am satisfied Requirement </w:t>
      </w:r>
      <w:r>
        <w:t>3</w:t>
      </w:r>
      <w:r w:rsidRPr="00C308BA">
        <w:t xml:space="preserve">(3)(a) </w:t>
      </w:r>
      <w:r>
        <w:t>is</w:t>
      </w:r>
      <w:r w:rsidRPr="00C308BA">
        <w:t xml:space="preserve"> Non-compliant:</w:t>
      </w:r>
    </w:p>
    <w:p w14:paraId="30673D0E" w14:textId="3A91F980" w:rsidR="00172036" w:rsidRDefault="0067578A" w:rsidP="00172036">
      <w:pPr>
        <w:rPr>
          <w:rFonts w:ascii="Arial" w:hAnsi="Arial" w:cs="Arial"/>
        </w:rPr>
      </w:pPr>
      <w:r>
        <w:rPr>
          <w:rFonts w:ascii="Arial" w:hAnsi="Arial" w:cs="Arial"/>
        </w:rPr>
        <w:t>Of the six consumers sampled, t</w:t>
      </w:r>
      <w:r w:rsidR="00172036" w:rsidRPr="00E10D6F">
        <w:rPr>
          <w:rFonts w:ascii="Arial" w:hAnsi="Arial" w:cs="Arial"/>
        </w:rPr>
        <w:t xml:space="preserve">he Assessment Team </w:t>
      </w:r>
      <w:r w:rsidR="006434AD">
        <w:rPr>
          <w:rFonts w:ascii="Arial" w:hAnsi="Arial" w:cs="Arial"/>
        </w:rPr>
        <w:t>identified</w:t>
      </w:r>
      <w:r w:rsidR="00172036" w:rsidRPr="00E10D6F">
        <w:rPr>
          <w:rFonts w:ascii="Arial" w:hAnsi="Arial" w:cs="Arial"/>
        </w:rPr>
        <w:t xml:space="preserve"> four consumers to be potentially subject to chemical </w:t>
      </w:r>
      <w:r w:rsidR="00D76FAE">
        <w:rPr>
          <w:rFonts w:ascii="Arial" w:hAnsi="Arial" w:cs="Arial"/>
        </w:rPr>
        <w:t>restraint</w:t>
      </w:r>
      <w:r w:rsidR="00172036" w:rsidRPr="00E10D6F">
        <w:rPr>
          <w:rFonts w:ascii="Arial" w:hAnsi="Arial" w:cs="Arial"/>
        </w:rPr>
        <w:t xml:space="preserve">. The four consumers had been administered psychotropic medication with the </w:t>
      </w:r>
      <w:r w:rsidR="0090739D">
        <w:rPr>
          <w:rFonts w:ascii="Arial" w:hAnsi="Arial" w:cs="Arial"/>
        </w:rPr>
        <w:t>reason</w:t>
      </w:r>
      <w:r w:rsidR="00172036" w:rsidRPr="00E10D6F">
        <w:rPr>
          <w:rFonts w:ascii="Arial" w:hAnsi="Arial" w:cs="Arial"/>
        </w:rPr>
        <w:t xml:space="preserve"> to influence behaviour without appropriate assessment and evidence of valid informed consent for the use a restrictive practice. </w:t>
      </w:r>
      <w:r w:rsidR="00916B9D">
        <w:rPr>
          <w:rFonts w:ascii="Arial" w:hAnsi="Arial" w:cs="Arial"/>
        </w:rPr>
        <w:t>I</w:t>
      </w:r>
      <w:r w:rsidR="00172036" w:rsidRPr="00E10D6F">
        <w:rPr>
          <w:rFonts w:ascii="Arial" w:hAnsi="Arial" w:cs="Arial"/>
        </w:rPr>
        <w:t>n response to feedback, the service obtained</w:t>
      </w:r>
      <w:r w:rsidR="00916B9D">
        <w:rPr>
          <w:rFonts w:ascii="Arial" w:hAnsi="Arial" w:cs="Arial"/>
        </w:rPr>
        <w:t xml:space="preserve"> evidence of</w:t>
      </w:r>
      <w:r w:rsidR="00172036" w:rsidRPr="00E10D6F">
        <w:rPr>
          <w:rFonts w:ascii="Arial" w:hAnsi="Arial" w:cs="Arial"/>
        </w:rPr>
        <w:t xml:space="preserve"> informed consent for the use of chemical restraint for two consumers. Medications for the two other consumers were reviewed by the general practitioner and ceased in consultation with the consumer and their representative. </w:t>
      </w:r>
    </w:p>
    <w:p w14:paraId="039DFC89" w14:textId="1D275026" w:rsidR="00172036" w:rsidRPr="00DB7740" w:rsidRDefault="00172036" w:rsidP="00172036">
      <w:pPr>
        <w:rPr>
          <w:rFonts w:ascii="Arial" w:hAnsi="Arial" w:cs="Arial"/>
        </w:rPr>
      </w:pPr>
      <w:r w:rsidRPr="00DB7740">
        <w:rPr>
          <w:rFonts w:ascii="Arial" w:hAnsi="Arial" w:cs="Arial"/>
        </w:rPr>
        <w:t>The Assessment Team also identified four consumers residing in the service’s secure Memory Support Neighbourhood (MSN)</w:t>
      </w:r>
      <w:r w:rsidR="00AE3D51" w:rsidRPr="00DB7740">
        <w:rPr>
          <w:rFonts w:ascii="Arial" w:hAnsi="Arial" w:cs="Arial"/>
        </w:rPr>
        <w:t>,</w:t>
      </w:r>
      <w:r w:rsidRPr="00DB7740">
        <w:rPr>
          <w:rFonts w:ascii="Arial" w:hAnsi="Arial" w:cs="Arial"/>
        </w:rPr>
        <w:t xml:space="preserve"> who while ambulant, were not able to leave the MSN independently or unaccompanied by staff. </w:t>
      </w:r>
      <w:r w:rsidR="00EB169E" w:rsidRPr="00DB7740">
        <w:rPr>
          <w:rFonts w:ascii="Arial" w:hAnsi="Arial" w:cs="Arial"/>
        </w:rPr>
        <w:t>Consumer</w:t>
      </w:r>
      <w:r w:rsidRPr="00DB7740">
        <w:rPr>
          <w:rFonts w:ascii="Arial" w:hAnsi="Arial" w:cs="Arial"/>
        </w:rPr>
        <w:t xml:space="preserve"> files did not evidence informed consent related to the environmental restrictions of the MSN consistent with legislative requirements.  </w:t>
      </w:r>
      <w:r w:rsidR="009736F7" w:rsidRPr="00DB7740">
        <w:rPr>
          <w:rFonts w:ascii="Arial" w:eastAsia="Arial" w:hAnsi="Arial" w:cs="Arial"/>
        </w:rPr>
        <w:t>Management said they do not consider consumers who reside in the</w:t>
      </w:r>
      <w:r w:rsidR="008F2F60" w:rsidRPr="00DB7740">
        <w:rPr>
          <w:rFonts w:ascii="Arial" w:eastAsia="Arial" w:hAnsi="Arial" w:cs="Arial"/>
        </w:rPr>
        <w:t xml:space="preserve"> service’s</w:t>
      </w:r>
      <w:r w:rsidR="009736F7" w:rsidRPr="00DB7740">
        <w:rPr>
          <w:rFonts w:ascii="Arial" w:eastAsia="Arial" w:hAnsi="Arial" w:cs="Arial"/>
        </w:rPr>
        <w:t xml:space="preserve"> </w:t>
      </w:r>
      <w:r w:rsidR="008F2F60" w:rsidRPr="00DB7740">
        <w:rPr>
          <w:rFonts w:ascii="Arial" w:eastAsia="Arial" w:hAnsi="Arial" w:cs="Arial"/>
        </w:rPr>
        <w:t>MSN</w:t>
      </w:r>
      <w:r w:rsidR="009736F7" w:rsidRPr="00DB7740">
        <w:rPr>
          <w:rFonts w:ascii="Arial" w:eastAsia="Arial" w:hAnsi="Arial" w:cs="Arial"/>
        </w:rPr>
        <w:t xml:space="preserve"> who are not actively ‘exit seeking’ to be subject to</w:t>
      </w:r>
      <w:r w:rsidR="008F2F60" w:rsidRPr="00DB7740">
        <w:rPr>
          <w:rFonts w:ascii="Arial" w:eastAsia="Arial" w:hAnsi="Arial" w:cs="Arial"/>
        </w:rPr>
        <w:t xml:space="preserve"> environmental</w:t>
      </w:r>
      <w:r w:rsidR="009736F7" w:rsidRPr="00DB7740">
        <w:rPr>
          <w:rFonts w:ascii="Arial" w:eastAsia="Arial" w:hAnsi="Arial" w:cs="Arial"/>
        </w:rPr>
        <w:t xml:space="preserve"> restraint.</w:t>
      </w:r>
      <w:r w:rsidR="008F2F60" w:rsidRPr="00DB7740">
        <w:rPr>
          <w:rFonts w:ascii="Arial" w:hAnsi="Arial" w:cs="Arial"/>
        </w:rPr>
        <w:t xml:space="preserve"> </w:t>
      </w:r>
      <w:r w:rsidRPr="00DB7740">
        <w:rPr>
          <w:rFonts w:ascii="Arial" w:eastAsia="Arial" w:hAnsi="Arial" w:cs="Arial"/>
        </w:rPr>
        <w:t xml:space="preserve">During the assessment contact, the Assessment Team were approached by two consumers seeking to leave the </w:t>
      </w:r>
      <w:r w:rsidR="000B7FA8" w:rsidRPr="00DB7740">
        <w:rPr>
          <w:rFonts w:ascii="Arial" w:eastAsia="Arial" w:hAnsi="Arial" w:cs="Arial"/>
        </w:rPr>
        <w:t>MSN.</w:t>
      </w:r>
      <w:r w:rsidRPr="00DB7740">
        <w:rPr>
          <w:rFonts w:ascii="Arial" w:eastAsia="Arial" w:hAnsi="Arial" w:cs="Arial"/>
        </w:rPr>
        <w:t xml:space="preserve"> </w:t>
      </w:r>
      <w:r w:rsidR="000B7FA8" w:rsidRPr="00DB7740">
        <w:rPr>
          <w:rFonts w:ascii="Arial" w:eastAsia="Arial" w:hAnsi="Arial" w:cs="Arial"/>
        </w:rPr>
        <w:t>S</w:t>
      </w:r>
      <w:r w:rsidRPr="00DB7740">
        <w:rPr>
          <w:rFonts w:ascii="Arial" w:eastAsia="Arial" w:hAnsi="Arial" w:cs="Arial"/>
        </w:rPr>
        <w:t>taff</w:t>
      </w:r>
      <w:r w:rsidR="000B7FA8" w:rsidRPr="00DB7740">
        <w:rPr>
          <w:rFonts w:ascii="Arial" w:eastAsia="Arial" w:hAnsi="Arial" w:cs="Arial"/>
        </w:rPr>
        <w:t xml:space="preserve"> were observed to</w:t>
      </w:r>
      <w:r w:rsidRPr="00DB7740">
        <w:rPr>
          <w:rFonts w:ascii="Arial" w:eastAsia="Arial" w:hAnsi="Arial" w:cs="Arial"/>
        </w:rPr>
        <w:t xml:space="preserve"> re-direct the consumers, not allowing them to leave. </w:t>
      </w:r>
      <w:r w:rsidR="00DB7740" w:rsidRPr="00DB7740">
        <w:rPr>
          <w:rFonts w:ascii="Arial" w:hAnsi="Arial" w:cs="Arial"/>
        </w:rPr>
        <w:t xml:space="preserve">In </w:t>
      </w:r>
      <w:r w:rsidRPr="00DB7740">
        <w:rPr>
          <w:rFonts w:ascii="Arial" w:hAnsi="Arial" w:cs="Arial"/>
        </w:rPr>
        <w:t>response to feedback, the service obtained evidence of informed consent for the use of environmental restraint for the two consumers.</w:t>
      </w:r>
    </w:p>
    <w:p w14:paraId="5EEDBAF5" w14:textId="77777777" w:rsidR="00172036" w:rsidRPr="00C861B0" w:rsidRDefault="00172036" w:rsidP="00172036">
      <w:pPr>
        <w:pStyle w:val="NormalArial"/>
      </w:pPr>
      <w:r w:rsidRPr="00C861B0">
        <w:rPr>
          <w:color w:val="auto"/>
        </w:rPr>
        <w:t>The Approved Provider disagrees with the findings of the Assessment Team</w:t>
      </w:r>
      <w:r>
        <w:rPr>
          <w:color w:val="auto"/>
        </w:rPr>
        <w:t>.</w:t>
      </w:r>
      <w:r w:rsidRPr="00C861B0">
        <w:rPr>
          <w:color w:val="auto"/>
        </w:rPr>
        <w:t xml:space="preserve"> The Approved Provider submitted a written response with clarifying information and supporting documentation including lifestyle review, progress notes, clinical reports, flowcharts, restrictive practices policies and education material</w:t>
      </w:r>
      <w:r w:rsidRPr="00C861B0">
        <w:t xml:space="preserve">. </w:t>
      </w:r>
    </w:p>
    <w:p w14:paraId="612A22C4" w14:textId="55D07BD5" w:rsidR="00172036" w:rsidRPr="004D1A85" w:rsidRDefault="00172036" w:rsidP="00172036">
      <w:pPr>
        <w:rPr>
          <w:rFonts w:ascii="Arial" w:hAnsi="Arial" w:cs="Arial"/>
        </w:rPr>
      </w:pPr>
      <w:r w:rsidRPr="004D1A85">
        <w:rPr>
          <w:rFonts w:ascii="Arial" w:hAnsi="Arial" w:cs="Arial"/>
        </w:rPr>
        <w:t xml:space="preserve">In relation to chemical </w:t>
      </w:r>
      <w:r w:rsidR="00421C0E">
        <w:rPr>
          <w:rFonts w:ascii="Arial" w:hAnsi="Arial" w:cs="Arial"/>
        </w:rPr>
        <w:t>restrictive practice</w:t>
      </w:r>
      <w:r w:rsidRPr="004D1A85">
        <w:rPr>
          <w:rFonts w:ascii="Arial" w:hAnsi="Arial" w:cs="Arial"/>
        </w:rPr>
        <w:t xml:space="preserve">, </w:t>
      </w:r>
      <w:r w:rsidR="006434AD" w:rsidRPr="004D1A85">
        <w:rPr>
          <w:rFonts w:ascii="Arial" w:hAnsi="Arial" w:cs="Arial"/>
        </w:rPr>
        <w:t>the Approved</w:t>
      </w:r>
      <w:r w:rsidRPr="004D1A85">
        <w:rPr>
          <w:rFonts w:ascii="Arial" w:hAnsi="Arial" w:cs="Arial"/>
        </w:rPr>
        <w:t xml:space="preserve"> Provider </w:t>
      </w:r>
      <w:r w:rsidR="00421C0E">
        <w:rPr>
          <w:rFonts w:ascii="Arial" w:hAnsi="Arial" w:cs="Arial"/>
        </w:rPr>
        <w:t>does</w:t>
      </w:r>
      <w:r w:rsidRPr="004D1A85">
        <w:rPr>
          <w:rFonts w:ascii="Arial" w:hAnsi="Arial" w:cs="Arial"/>
        </w:rPr>
        <w:t xml:space="preserve"> not consider the consumers identified by the Assessment Team </w:t>
      </w:r>
      <w:r w:rsidR="00B909AB">
        <w:rPr>
          <w:rFonts w:ascii="Arial" w:hAnsi="Arial" w:cs="Arial"/>
        </w:rPr>
        <w:t>to be</w:t>
      </w:r>
      <w:r w:rsidRPr="004D1A85">
        <w:rPr>
          <w:rFonts w:ascii="Arial" w:hAnsi="Arial" w:cs="Arial"/>
        </w:rPr>
        <w:t xml:space="preserve"> subject to chemical restraint. </w:t>
      </w:r>
      <w:r w:rsidR="00421C0E">
        <w:rPr>
          <w:rFonts w:ascii="Arial" w:hAnsi="Arial" w:cs="Arial"/>
        </w:rPr>
        <w:t>However</w:t>
      </w:r>
      <w:r w:rsidR="00BC5DE0">
        <w:rPr>
          <w:rFonts w:ascii="Arial" w:hAnsi="Arial" w:cs="Arial"/>
        </w:rPr>
        <w:t>,</w:t>
      </w:r>
      <w:r w:rsidR="00421C0E">
        <w:rPr>
          <w:rFonts w:ascii="Arial" w:hAnsi="Arial" w:cs="Arial"/>
        </w:rPr>
        <w:t xml:space="preserve"> t</w:t>
      </w:r>
      <w:r w:rsidRPr="004D1A85">
        <w:rPr>
          <w:rFonts w:ascii="Arial" w:hAnsi="Arial" w:cs="Arial"/>
        </w:rPr>
        <w:t xml:space="preserve">he Assessment Team identified that medication had been administered for </w:t>
      </w:r>
      <w:r w:rsidR="00B909AB">
        <w:rPr>
          <w:rFonts w:ascii="Arial" w:hAnsi="Arial" w:cs="Arial"/>
        </w:rPr>
        <w:t xml:space="preserve">the </w:t>
      </w:r>
      <w:r w:rsidRPr="004D1A85">
        <w:rPr>
          <w:rFonts w:ascii="Arial" w:hAnsi="Arial" w:cs="Arial"/>
        </w:rPr>
        <w:t xml:space="preserve">intent of managing behaviours which is considered chemical restraint. The </w:t>
      </w:r>
      <w:r w:rsidR="00B909AB">
        <w:rPr>
          <w:rFonts w:ascii="Arial" w:hAnsi="Arial" w:cs="Arial"/>
        </w:rPr>
        <w:t>A</w:t>
      </w:r>
      <w:r w:rsidRPr="004D1A85">
        <w:rPr>
          <w:rFonts w:ascii="Arial" w:hAnsi="Arial" w:cs="Arial"/>
        </w:rPr>
        <w:t xml:space="preserve">pproved </w:t>
      </w:r>
      <w:r w:rsidR="00B909AB">
        <w:rPr>
          <w:rFonts w:ascii="Arial" w:hAnsi="Arial" w:cs="Arial"/>
        </w:rPr>
        <w:t>P</w:t>
      </w:r>
      <w:r w:rsidRPr="004D1A85">
        <w:rPr>
          <w:rFonts w:ascii="Arial" w:hAnsi="Arial" w:cs="Arial"/>
        </w:rPr>
        <w:t xml:space="preserve">rovider’s response did not recognise that medication used </w:t>
      </w:r>
      <w:r w:rsidR="00075B32" w:rsidRPr="004D1A85">
        <w:rPr>
          <w:rFonts w:ascii="Arial" w:hAnsi="Arial" w:cs="Arial"/>
        </w:rPr>
        <w:t>to treat</w:t>
      </w:r>
      <w:r w:rsidRPr="004D1A85">
        <w:rPr>
          <w:rFonts w:ascii="Arial" w:hAnsi="Arial" w:cs="Arial"/>
        </w:rPr>
        <w:t xml:space="preserve"> a medical condition or mental illness, however, can also be used as a chemical restraint</w:t>
      </w:r>
      <w:r w:rsidR="00075B32" w:rsidRPr="004D1A85">
        <w:rPr>
          <w:rFonts w:ascii="Arial" w:hAnsi="Arial" w:cs="Arial"/>
        </w:rPr>
        <w:t xml:space="preserve"> it</w:t>
      </w:r>
      <w:r w:rsidRPr="004D1A85">
        <w:rPr>
          <w:rFonts w:ascii="Arial" w:hAnsi="Arial" w:cs="Arial"/>
        </w:rPr>
        <w:t xml:space="preserve"> has also been prescribed with the intention of managing behaviour. While staff may have incorrectly documented the reason the medication was administered on occasions, the service has not demonstrated appropriate assessment, how the provider </w:t>
      </w:r>
      <w:r w:rsidR="00AC0241">
        <w:rPr>
          <w:rFonts w:ascii="Arial" w:hAnsi="Arial" w:cs="Arial"/>
        </w:rPr>
        <w:t>is</w:t>
      </w:r>
      <w:r w:rsidRPr="004D1A85">
        <w:rPr>
          <w:rFonts w:ascii="Arial" w:hAnsi="Arial" w:cs="Arial"/>
        </w:rPr>
        <w:t xml:space="preserve"> satisfied the rationale for use is clearly documented or recognised this medication use may be considered chemical restraint.</w:t>
      </w:r>
    </w:p>
    <w:p w14:paraId="2884AA46" w14:textId="41A55801" w:rsidR="00172036" w:rsidRPr="00E10D6F" w:rsidRDefault="00172036" w:rsidP="00172036">
      <w:pPr>
        <w:rPr>
          <w:rFonts w:ascii="Arial" w:hAnsi="Arial" w:cs="Arial"/>
          <w:color w:val="auto"/>
        </w:rPr>
      </w:pPr>
      <w:r w:rsidRPr="00E10D6F">
        <w:rPr>
          <w:rFonts w:ascii="Arial" w:hAnsi="Arial" w:cs="Arial"/>
          <w:color w:val="auto"/>
        </w:rPr>
        <w:t xml:space="preserve">In relation to environmental </w:t>
      </w:r>
      <w:r w:rsidR="00421C0E">
        <w:rPr>
          <w:rFonts w:ascii="Arial" w:hAnsi="Arial" w:cs="Arial"/>
          <w:color w:val="auto"/>
        </w:rPr>
        <w:t>restrictive practice</w:t>
      </w:r>
      <w:r w:rsidRPr="00E10D6F">
        <w:rPr>
          <w:rFonts w:ascii="Arial" w:hAnsi="Arial" w:cs="Arial"/>
          <w:color w:val="auto"/>
        </w:rPr>
        <w:t xml:space="preserve">, the Approved Provider’s response supports the position of </w:t>
      </w:r>
      <w:r w:rsidR="002D0FCC">
        <w:rPr>
          <w:rFonts w:ascii="Arial" w:hAnsi="Arial" w:cs="Arial"/>
          <w:color w:val="auto"/>
        </w:rPr>
        <w:t xml:space="preserve">service </w:t>
      </w:r>
      <w:r w:rsidRPr="00E10D6F">
        <w:rPr>
          <w:rFonts w:ascii="Arial" w:hAnsi="Arial" w:cs="Arial"/>
          <w:color w:val="auto"/>
        </w:rPr>
        <w:t>management, confirming they do not consider th</w:t>
      </w:r>
      <w:r w:rsidR="00AC0241">
        <w:rPr>
          <w:rFonts w:ascii="Arial" w:hAnsi="Arial" w:cs="Arial"/>
          <w:color w:val="auto"/>
        </w:rPr>
        <w:t>at</w:t>
      </w:r>
      <w:r w:rsidRPr="00E10D6F">
        <w:rPr>
          <w:rFonts w:ascii="Arial" w:hAnsi="Arial" w:cs="Arial"/>
          <w:color w:val="auto"/>
        </w:rPr>
        <w:t xml:space="preserve"> consumer’s residing in the MSN to be subject to environmental restraint</w:t>
      </w:r>
      <w:r w:rsidR="002D0FCC">
        <w:rPr>
          <w:rFonts w:ascii="Arial" w:hAnsi="Arial" w:cs="Arial"/>
          <w:color w:val="auto"/>
        </w:rPr>
        <w:t xml:space="preserve"> as they do not seek to exit</w:t>
      </w:r>
      <w:r w:rsidRPr="00E10D6F">
        <w:rPr>
          <w:rFonts w:ascii="Arial" w:hAnsi="Arial" w:cs="Arial"/>
          <w:color w:val="auto"/>
        </w:rPr>
        <w:t xml:space="preserve">. Rather than to manage </w:t>
      </w:r>
      <w:r w:rsidRPr="00E10D6F">
        <w:rPr>
          <w:rFonts w:ascii="Arial" w:hAnsi="Arial" w:cs="Arial"/>
          <w:color w:val="auto"/>
        </w:rPr>
        <w:lastRenderedPageBreak/>
        <w:t xml:space="preserve">behaviours, the Approved Provider asserts that consumers in the MSN are provided an environment that supports dementia design principles and receive care from staff with </w:t>
      </w:r>
      <w:r w:rsidR="0073374A">
        <w:rPr>
          <w:rFonts w:ascii="Arial" w:hAnsi="Arial" w:cs="Arial"/>
          <w:color w:val="auto"/>
        </w:rPr>
        <w:t>relevant</w:t>
      </w:r>
      <w:r w:rsidRPr="00E10D6F">
        <w:rPr>
          <w:rFonts w:ascii="Arial" w:hAnsi="Arial" w:cs="Arial"/>
          <w:color w:val="auto"/>
        </w:rPr>
        <w:t xml:space="preserve"> dementia care</w:t>
      </w:r>
      <w:r w:rsidR="0073374A">
        <w:rPr>
          <w:rFonts w:ascii="Arial" w:hAnsi="Arial" w:cs="Arial"/>
          <w:color w:val="auto"/>
        </w:rPr>
        <w:t xml:space="preserve"> </w:t>
      </w:r>
      <w:r w:rsidRPr="00E10D6F">
        <w:rPr>
          <w:rFonts w:ascii="Arial" w:hAnsi="Arial" w:cs="Arial"/>
          <w:color w:val="auto"/>
        </w:rPr>
        <w:t>training. While there is evidence to support that consumers are free to move within the defined MSN environment, consumers are not able to leave the MSN unaccompanied or move freely throughout the service, which has the effect of restricting their free movement and can be considered environmental restraint.</w:t>
      </w:r>
      <w:r w:rsidRPr="00E10D6F">
        <w:rPr>
          <w:rFonts w:ascii="Arial" w:hAnsi="Arial" w:cs="Arial"/>
        </w:rPr>
        <w:t xml:space="preserve"> </w:t>
      </w:r>
      <w:r w:rsidR="00F121EA" w:rsidRPr="00F121EA">
        <w:rPr>
          <w:rFonts w:ascii="Arial" w:hAnsi="Arial" w:cs="Arial"/>
        </w:rPr>
        <w:t xml:space="preserve">For consumers residing in the MSN, </w:t>
      </w:r>
      <w:r w:rsidR="00F121EA" w:rsidRPr="00F121EA">
        <w:rPr>
          <w:rFonts w:ascii="Arial" w:hAnsi="Arial" w:cs="Arial"/>
          <w:color w:val="auto"/>
        </w:rPr>
        <w:t>t</w:t>
      </w:r>
      <w:r w:rsidR="002979FE" w:rsidRPr="00F121EA">
        <w:rPr>
          <w:rFonts w:ascii="Arial" w:hAnsi="Arial" w:cs="Arial"/>
          <w:color w:val="auto"/>
        </w:rPr>
        <w:t>he Approved Provider</w:t>
      </w:r>
      <w:r w:rsidR="00A83C2E" w:rsidRPr="00F121EA">
        <w:rPr>
          <w:rFonts w:ascii="Arial" w:hAnsi="Arial" w:cs="Arial"/>
          <w:color w:val="auto"/>
        </w:rPr>
        <w:t>’</w:t>
      </w:r>
      <w:r w:rsidR="002979FE" w:rsidRPr="00F121EA">
        <w:rPr>
          <w:rFonts w:ascii="Arial" w:hAnsi="Arial" w:cs="Arial"/>
          <w:color w:val="auto"/>
        </w:rPr>
        <w:t>s response</w:t>
      </w:r>
      <w:r w:rsidR="007B7C19" w:rsidRPr="00F121EA">
        <w:rPr>
          <w:rFonts w:ascii="Arial" w:hAnsi="Arial" w:cs="Arial"/>
          <w:color w:val="auto"/>
        </w:rPr>
        <w:t xml:space="preserve"> </w:t>
      </w:r>
      <w:r w:rsidR="00DF2102" w:rsidRPr="00F121EA">
        <w:rPr>
          <w:rFonts w:ascii="Arial" w:hAnsi="Arial" w:cs="Arial"/>
          <w:color w:val="auto"/>
        </w:rPr>
        <w:t>did not demonstrate</w:t>
      </w:r>
      <w:r w:rsidR="00F43B5E" w:rsidRPr="00F121EA">
        <w:rPr>
          <w:rFonts w:ascii="Arial" w:hAnsi="Arial" w:cs="Arial"/>
          <w:color w:val="auto"/>
        </w:rPr>
        <w:t xml:space="preserve"> </w:t>
      </w:r>
      <w:r w:rsidRPr="00E10D6F">
        <w:rPr>
          <w:rFonts w:ascii="Arial" w:hAnsi="Arial" w:cs="Arial"/>
          <w:lang w:val="en-US"/>
        </w:rPr>
        <w:t xml:space="preserve">consistent and correct understanding and recognition of practices or interventions that are restrictive practices in accordance with </w:t>
      </w:r>
      <w:r w:rsidR="006F074E" w:rsidRPr="00F121EA">
        <w:rPr>
          <w:rFonts w:ascii="Arial" w:hAnsi="Arial" w:cs="Arial"/>
          <w:lang w:val="en-US"/>
        </w:rPr>
        <w:t>the Quality of Care Principles</w:t>
      </w:r>
      <w:r w:rsidRPr="00E10D6F">
        <w:rPr>
          <w:rFonts w:ascii="Arial" w:hAnsi="Arial" w:cs="Arial"/>
          <w:i/>
          <w:iCs/>
          <w:lang w:val="en-US"/>
        </w:rPr>
        <w:t xml:space="preserve"> </w:t>
      </w:r>
      <w:r w:rsidRPr="00E10D6F">
        <w:rPr>
          <w:rFonts w:ascii="Arial" w:hAnsi="Arial" w:cs="Arial"/>
          <w:lang w:val="en-US"/>
        </w:rPr>
        <w:t xml:space="preserve">definitions. </w:t>
      </w:r>
      <w:r w:rsidRPr="00E10D6F">
        <w:rPr>
          <w:rFonts w:ascii="Arial" w:hAnsi="Arial" w:cs="Arial"/>
          <w:color w:val="auto"/>
        </w:rPr>
        <w:t xml:space="preserve">This includes </w:t>
      </w:r>
      <w:r w:rsidR="00AE3204" w:rsidRPr="00F121EA">
        <w:rPr>
          <w:rFonts w:ascii="Arial" w:hAnsi="Arial" w:cs="Arial"/>
          <w:color w:val="auto"/>
        </w:rPr>
        <w:t>appropriate</w:t>
      </w:r>
      <w:r w:rsidRPr="00E10D6F">
        <w:rPr>
          <w:rFonts w:ascii="Arial" w:hAnsi="Arial" w:cs="Arial"/>
          <w:color w:val="auto"/>
        </w:rPr>
        <w:t xml:space="preserve"> assessment to determine when the intervention (secure environment) is or is not a restrictive practice (environmental restraint).  </w:t>
      </w:r>
    </w:p>
    <w:p w14:paraId="0484F695" w14:textId="46A4AAB1" w:rsidR="00172036" w:rsidRPr="00E10D6F" w:rsidRDefault="00172036" w:rsidP="00172036">
      <w:pPr>
        <w:rPr>
          <w:rFonts w:ascii="Arial" w:hAnsi="Arial" w:cs="Arial"/>
        </w:rPr>
      </w:pPr>
      <w:r w:rsidRPr="00E10D6F">
        <w:rPr>
          <w:rFonts w:ascii="Arial" w:hAnsi="Arial" w:cs="Arial"/>
        </w:rPr>
        <w:t>The Approved Provider submitted a Plan for Continuous Improvement demonstrating the actions planned and completed to address the deficits. Actions include review of current practices, education in restrictive practices and documentation,</w:t>
      </w:r>
      <w:r w:rsidR="00E30549">
        <w:rPr>
          <w:rFonts w:ascii="Arial" w:hAnsi="Arial" w:cs="Arial"/>
        </w:rPr>
        <w:t xml:space="preserve"> </w:t>
      </w:r>
      <w:r w:rsidRPr="00E10D6F">
        <w:rPr>
          <w:rFonts w:ascii="Arial" w:hAnsi="Arial" w:cs="Arial"/>
        </w:rPr>
        <w:t>monitoring by clinical management and</w:t>
      </w:r>
      <w:r w:rsidR="00E30549">
        <w:rPr>
          <w:rFonts w:ascii="Arial" w:hAnsi="Arial" w:cs="Arial"/>
        </w:rPr>
        <w:t xml:space="preserve"> </w:t>
      </w:r>
      <w:r w:rsidRPr="00E10D6F">
        <w:rPr>
          <w:rFonts w:ascii="Arial" w:hAnsi="Arial" w:cs="Arial"/>
        </w:rPr>
        <w:t xml:space="preserve">review of communication processes with general practitioners.. </w:t>
      </w:r>
    </w:p>
    <w:p w14:paraId="7BF4599D" w14:textId="7AE1B4BE" w:rsidR="00172036" w:rsidRDefault="00172036" w:rsidP="00172036">
      <w:pPr>
        <w:rPr>
          <w:rFonts w:ascii="Arial" w:hAnsi="Arial" w:cs="Arial"/>
        </w:rPr>
      </w:pPr>
      <w:r w:rsidRPr="00E10D6F">
        <w:rPr>
          <w:rFonts w:ascii="Arial" w:hAnsi="Arial" w:cs="Arial"/>
        </w:rPr>
        <w:t xml:space="preserve">I acknowledge the work the service has undertaken to date, including a full review of all consumers potentially subject to chemical and environment </w:t>
      </w:r>
      <w:r w:rsidR="00F56411">
        <w:rPr>
          <w:rFonts w:ascii="Arial" w:hAnsi="Arial" w:cs="Arial"/>
        </w:rPr>
        <w:t>restraint</w:t>
      </w:r>
      <w:r w:rsidRPr="00E10D6F">
        <w:rPr>
          <w:rFonts w:ascii="Arial" w:hAnsi="Arial" w:cs="Arial"/>
        </w:rPr>
        <w:t xml:space="preserve"> at the service, however, the outcome of the review found that no further consumers were subject to chemical or environment </w:t>
      </w:r>
      <w:r w:rsidR="00F56411">
        <w:rPr>
          <w:rFonts w:ascii="Arial" w:hAnsi="Arial" w:cs="Arial"/>
        </w:rPr>
        <w:t>restraint</w:t>
      </w:r>
      <w:r w:rsidRPr="00E10D6F">
        <w:rPr>
          <w:rFonts w:ascii="Arial" w:hAnsi="Arial" w:cs="Arial"/>
        </w:rPr>
        <w:t>. While the Approved Provider considers the Assessment Team’s findings do not indicate a systemic issue, management’s understanding at the time of the assessment contact, and the Approved Provider</w:t>
      </w:r>
      <w:r w:rsidR="00F56411">
        <w:rPr>
          <w:rFonts w:ascii="Arial" w:hAnsi="Arial" w:cs="Arial"/>
        </w:rPr>
        <w:t>’</w:t>
      </w:r>
      <w:r w:rsidRPr="00E10D6F">
        <w:rPr>
          <w:rFonts w:ascii="Arial" w:hAnsi="Arial" w:cs="Arial"/>
        </w:rPr>
        <w:t>s response demonstrates a lack of appropriate assessment and recognition of environmental and chemical restraint in accordance with the Quality of Care Principles definitions which appears to apply to a broader cohort of consumers, particularly those within the secure Memory Support Neighbourhood</w:t>
      </w:r>
      <w:r w:rsidR="00F56411">
        <w:rPr>
          <w:rFonts w:ascii="Arial" w:hAnsi="Arial" w:cs="Arial"/>
        </w:rPr>
        <w:t>s</w:t>
      </w:r>
      <w:r w:rsidRPr="00E10D6F">
        <w:rPr>
          <w:rFonts w:ascii="Arial" w:hAnsi="Arial" w:cs="Arial"/>
        </w:rPr>
        <w:t xml:space="preserve">. </w:t>
      </w:r>
    </w:p>
    <w:p w14:paraId="681ED1AC" w14:textId="56140562" w:rsidR="00172036" w:rsidRPr="00C861B0" w:rsidRDefault="00172036" w:rsidP="00172036">
      <w:pPr>
        <w:rPr>
          <w:rFonts w:ascii="Arial" w:hAnsi="Arial" w:cs="Arial"/>
        </w:rPr>
      </w:pPr>
      <w:r>
        <w:rPr>
          <w:rFonts w:ascii="Arial" w:hAnsi="Arial" w:cs="Arial"/>
        </w:rPr>
        <w:t xml:space="preserve">I am satisfied the </w:t>
      </w:r>
      <w:r w:rsidR="00F56411">
        <w:rPr>
          <w:rFonts w:ascii="Arial" w:hAnsi="Arial" w:cs="Arial"/>
        </w:rPr>
        <w:t>A</w:t>
      </w:r>
      <w:r>
        <w:rPr>
          <w:rFonts w:ascii="Arial" w:hAnsi="Arial" w:cs="Arial"/>
        </w:rPr>
        <w:t xml:space="preserve">pproved </w:t>
      </w:r>
      <w:r w:rsidR="00F56411">
        <w:rPr>
          <w:rFonts w:ascii="Arial" w:hAnsi="Arial" w:cs="Arial"/>
        </w:rPr>
        <w:t>P</w:t>
      </w:r>
      <w:r>
        <w:rPr>
          <w:rFonts w:ascii="Arial" w:hAnsi="Arial" w:cs="Arial"/>
        </w:rPr>
        <w:t>rovider demonstrated safe and effective care is delivered in relation to management of pain, skin integrity and wound</w:t>
      </w:r>
      <w:r w:rsidR="00F56411">
        <w:rPr>
          <w:rFonts w:ascii="Arial" w:hAnsi="Arial" w:cs="Arial"/>
        </w:rPr>
        <w:t>s</w:t>
      </w:r>
      <w:r>
        <w:rPr>
          <w:rFonts w:ascii="Arial" w:hAnsi="Arial" w:cs="Arial"/>
        </w:rPr>
        <w:t xml:space="preserve">, falls and weight loss. </w:t>
      </w:r>
    </w:p>
    <w:p w14:paraId="015E9439" w14:textId="1C251704" w:rsidR="00172036" w:rsidRPr="00721714" w:rsidRDefault="00172036" w:rsidP="00172036">
      <w:pPr>
        <w:rPr>
          <w:rFonts w:ascii="Arial" w:hAnsi="Arial" w:cs="Arial"/>
        </w:rPr>
      </w:pPr>
      <w:r w:rsidRPr="00721714">
        <w:rPr>
          <w:rFonts w:ascii="Arial" w:hAnsi="Arial" w:cs="Arial"/>
          <w:color w:val="auto"/>
        </w:rPr>
        <w:t xml:space="preserve">In making my decision I have considered the assessment team report and the Approved Provider’s response. </w:t>
      </w:r>
      <w:r w:rsidRPr="00721714">
        <w:rPr>
          <w:rFonts w:ascii="Arial" w:hAnsi="Arial" w:cs="Arial"/>
          <w:color w:val="auto"/>
          <w:lang w:val="en-US"/>
        </w:rPr>
        <w:t>While I acknowledge the actions taken by the Approved Provider since the assessment contact, these actions have not been fully implemented, evaluated, and embedded.</w:t>
      </w:r>
      <w:r w:rsidRPr="00721714">
        <w:rPr>
          <w:rFonts w:ascii="Arial" w:eastAsia="Arial" w:hAnsi="Arial" w:cs="Arial"/>
          <w:color w:val="auto"/>
        </w:rPr>
        <w:t xml:space="preserve"> I am not satisfied the Approved Provider has demonstrated it has effective systems in place to ensure understanding of chemical and environmental restrictive practices is used in line with best practice and legislative requirements. </w:t>
      </w:r>
      <w:r w:rsidRPr="00721714">
        <w:rPr>
          <w:rFonts w:ascii="Arial" w:hAnsi="Arial" w:cs="Arial"/>
          <w:color w:val="auto"/>
        </w:rPr>
        <w:t>I find Requirement 3(3)(a) is Non-compliant.</w:t>
      </w:r>
    </w:p>
    <w:p w14:paraId="69D61A9C" w14:textId="6837A089" w:rsidR="002B0C90" w:rsidRPr="00262C0B" w:rsidRDefault="00BD0CEC" w:rsidP="0036130C">
      <w:pPr>
        <w:pStyle w:val="NormalArial"/>
      </w:pPr>
      <w:r>
        <w:br w:type="page"/>
      </w:r>
    </w:p>
    <w:p w14:paraId="69D61A9D" w14:textId="77777777" w:rsidR="00FC045E" w:rsidRPr="00996FAF" w:rsidRDefault="00BD0CE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941A7" w14:paraId="69D61AA0" w14:textId="77777777" w:rsidTr="00A27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9D61A9E" w14:textId="77777777" w:rsidR="00FC045E" w:rsidRPr="00996FAF" w:rsidRDefault="00BD0CEC"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9D61A9F" w14:textId="77777777" w:rsidR="00FC045E" w:rsidRPr="00996FAF" w:rsidRDefault="00516E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41A7" w14:paraId="69D61AA8" w14:textId="77777777" w:rsidTr="009941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61AA5" w14:textId="77777777" w:rsidR="00FC045E" w:rsidRPr="00996FAF" w:rsidRDefault="00BD0CEC"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9D61AA6" w14:textId="77777777" w:rsidR="00FC045E" w:rsidRPr="00996FAF" w:rsidRDefault="00BD0CE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9D61AA7" w14:textId="2313AA81" w:rsidR="00FC045E" w:rsidRPr="00996FAF" w:rsidRDefault="00516ED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9703B">
                  <w:rPr>
                    <w:rFonts w:ascii="Arial" w:hAnsi="Arial" w:cs="Arial"/>
                    <w:color w:val="auto"/>
                  </w:rPr>
                  <w:t>Compliant</w:t>
                </w:r>
              </w:sdtContent>
            </w:sdt>
            <w:r w:rsidR="00BD0CEC" w:rsidRPr="00996FAF">
              <w:rPr>
                <w:rFonts w:ascii="Arial" w:hAnsi="Arial" w:cs="Arial"/>
                <w:color w:val="0000FF"/>
              </w:rPr>
              <w:t xml:space="preserve"> </w:t>
            </w:r>
          </w:p>
        </w:tc>
      </w:tr>
    </w:tbl>
    <w:p w14:paraId="69D61AC0" w14:textId="77777777" w:rsidR="00D87E7C" w:rsidRDefault="00BD0CEC" w:rsidP="00D87E7C">
      <w:pPr>
        <w:pStyle w:val="Heading20"/>
      </w:pPr>
      <w:r w:rsidRPr="00996FAF">
        <w:t>Findings</w:t>
      </w:r>
    </w:p>
    <w:p w14:paraId="23E6EB80" w14:textId="4BCC099B" w:rsidR="00D84F8C" w:rsidRDefault="00AA2F28" w:rsidP="0036130C">
      <w:pPr>
        <w:pStyle w:val="NormalArial"/>
        <w:rPr>
          <w:bCs/>
          <w:szCs w:val="22"/>
        </w:rPr>
      </w:pPr>
      <w:r>
        <w:rPr>
          <w:bCs/>
          <w:szCs w:val="22"/>
        </w:rPr>
        <w:t>C</w:t>
      </w:r>
      <w:r w:rsidRPr="001411DE">
        <w:rPr>
          <w:bCs/>
          <w:szCs w:val="22"/>
        </w:rPr>
        <w:t>onsumers and representatives described</w:t>
      </w:r>
      <w:r>
        <w:rPr>
          <w:bCs/>
          <w:szCs w:val="22"/>
        </w:rPr>
        <w:t xml:space="preserve"> the</w:t>
      </w:r>
      <w:r w:rsidRPr="001411DE">
        <w:rPr>
          <w:bCs/>
          <w:szCs w:val="22"/>
        </w:rPr>
        <w:t xml:space="preserve"> services and supports available to promote emotional</w:t>
      </w:r>
      <w:r>
        <w:rPr>
          <w:bCs/>
          <w:szCs w:val="22"/>
        </w:rPr>
        <w:t xml:space="preserve"> and psychological </w:t>
      </w:r>
      <w:r w:rsidRPr="001411DE">
        <w:rPr>
          <w:bCs/>
          <w:szCs w:val="22"/>
        </w:rPr>
        <w:t>well-being, including access to church services, pastoral services, volunteers</w:t>
      </w:r>
      <w:r>
        <w:rPr>
          <w:bCs/>
          <w:szCs w:val="22"/>
        </w:rPr>
        <w:t xml:space="preserve"> and one-to-one time with staff. Staff demonstrated knowledge of individual consumers’ emotional, spiritual, and psychological needs</w:t>
      </w:r>
      <w:r w:rsidR="00C96071">
        <w:rPr>
          <w:bCs/>
          <w:szCs w:val="22"/>
        </w:rPr>
        <w:t xml:space="preserve"> and how they support consumers through the services one-to-one program</w:t>
      </w:r>
      <w:r>
        <w:rPr>
          <w:bCs/>
          <w:szCs w:val="22"/>
        </w:rPr>
        <w:t xml:space="preserve">. </w:t>
      </w:r>
      <w:r w:rsidR="003B0006">
        <w:rPr>
          <w:bCs/>
          <w:szCs w:val="22"/>
        </w:rPr>
        <w:t>T</w:t>
      </w:r>
      <w:r w:rsidR="00C96071">
        <w:rPr>
          <w:bCs/>
          <w:szCs w:val="22"/>
        </w:rPr>
        <w:t>h</w:t>
      </w:r>
      <w:r w:rsidR="003B0006">
        <w:rPr>
          <w:bCs/>
          <w:szCs w:val="22"/>
        </w:rPr>
        <w:t xml:space="preserve">e </w:t>
      </w:r>
      <w:r w:rsidR="006434AD">
        <w:rPr>
          <w:bCs/>
          <w:szCs w:val="22"/>
        </w:rPr>
        <w:t>service</w:t>
      </w:r>
      <w:r w:rsidR="003B0006">
        <w:rPr>
          <w:bCs/>
          <w:szCs w:val="22"/>
        </w:rPr>
        <w:t xml:space="preserve"> </w:t>
      </w:r>
      <w:r w:rsidR="006434AD">
        <w:rPr>
          <w:bCs/>
          <w:szCs w:val="22"/>
        </w:rPr>
        <w:t>demonstrated</w:t>
      </w:r>
      <w:r w:rsidR="003B0006">
        <w:rPr>
          <w:bCs/>
          <w:szCs w:val="22"/>
        </w:rPr>
        <w:t xml:space="preserve"> it holds th</w:t>
      </w:r>
      <w:r w:rsidR="00C96071">
        <w:rPr>
          <w:bCs/>
          <w:szCs w:val="22"/>
        </w:rPr>
        <w:t xml:space="preserve">ree religious services monthly and </w:t>
      </w:r>
      <w:r w:rsidR="003B0006">
        <w:rPr>
          <w:bCs/>
          <w:szCs w:val="22"/>
        </w:rPr>
        <w:t>a priest</w:t>
      </w:r>
      <w:r w:rsidR="00D84F8C">
        <w:rPr>
          <w:bCs/>
          <w:szCs w:val="22"/>
        </w:rPr>
        <w:t xml:space="preserve"> visits </w:t>
      </w:r>
      <w:r w:rsidR="003B0006">
        <w:rPr>
          <w:bCs/>
          <w:szCs w:val="22"/>
        </w:rPr>
        <w:t>consumers weekly</w:t>
      </w:r>
      <w:r w:rsidR="00D84F8C">
        <w:rPr>
          <w:bCs/>
          <w:szCs w:val="22"/>
        </w:rPr>
        <w:t xml:space="preserve">. </w:t>
      </w:r>
      <w:r>
        <w:rPr>
          <w:bCs/>
          <w:szCs w:val="22"/>
        </w:rPr>
        <w:t>Care planning document</w:t>
      </w:r>
      <w:r w:rsidR="00E9703B">
        <w:rPr>
          <w:bCs/>
          <w:szCs w:val="22"/>
        </w:rPr>
        <w:t>s</w:t>
      </w:r>
      <w:r>
        <w:rPr>
          <w:bCs/>
          <w:szCs w:val="22"/>
        </w:rPr>
        <w:t xml:space="preserve"> </w:t>
      </w:r>
      <w:r w:rsidR="00D84F8C">
        <w:rPr>
          <w:bCs/>
          <w:szCs w:val="22"/>
        </w:rPr>
        <w:t xml:space="preserve">aligned with information provided by consumers and staff. </w:t>
      </w:r>
    </w:p>
    <w:p w14:paraId="69D61AD5" w14:textId="53D2DFDD" w:rsidR="002B0C90" w:rsidRPr="00262C0B" w:rsidRDefault="00D84F8C" w:rsidP="0036130C">
      <w:pPr>
        <w:pStyle w:val="NormalArial"/>
      </w:pPr>
      <w:r>
        <w:t xml:space="preserve">Based on the evidence available, I find Requirement </w:t>
      </w:r>
      <w:r w:rsidR="00897277">
        <w:t>4</w:t>
      </w:r>
      <w:r>
        <w:t>(3)(</w:t>
      </w:r>
      <w:r w:rsidR="00897277">
        <w:t>b</w:t>
      </w:r>
      <w:r>
        <w:t xml:space="preserve">) is Compliant. </w:t>
      </w:r>
      <w:r w:rsidR="00BD0CEC">
        <w:br w:type="page"/>
      </w:r>
    </w:p>
    <w:p w14:paraId="69D61AD6" w14:textId="77777777" w:rsidR="00FC045E" w:rsidRPr="00996FAF" w:rsidRDefault="00BD0CE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941A7" w14:paraId="69D61AD9" w14:textId="77777777" w:rsidTr="005751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9D61AD7" w14:textId="77777777" w:rsidR="00FC045E" w:rsidRPr="00996FAF" w:rsidRDefault="00BD0CEC"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9D61AD8" w14:textId="77777777" w:rsidR="00FC045E" w:rsidRPr="00996FAF" w:rsidRDefault="00516E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41A7" w14:paraId="69D61AE5" w14:textId="77777777" w:rsidTr="009941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61AE2" w14:textId="77777777" w:rsidR="00FC045E" w:rsidRPr="00996FAF" w:rsidRDefault="00BD0CEC"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9D61AE3" w14:textId="77777777" w:rsidR="00FC045E" w:rsidRPr="00996FAF" w:rsidRDefault="00BD0C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9D61AE4" w14:textId="4C615CA4" w:rsidR="00FC045E" w:rsidRPr="00996FAF" w:rsidRDefault="00516ED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17656">
                  <w:rPr>
                    <w:rFonts w:ascii="Arial" w:hAnsi="Arial" w:cs="Arial"/>
                    <w:color w:val="auto"/>
                  </w:rPr>
                  <w:t>Compliant</w:t>
                </w:r>
              </w:sdtContent>
            </w:sdt>
            <w:r w:rsidR="00BD0CEC" w:rsidRPr="00996FAF">
              <w:rPr>
                <w:rFonts w:ascii="Arial" w:hAnsi="Arial" w:cs="Arial"/>
                <w:color w:val="0000FF"/>
              </w:rPr>
              <w:t xml:space="preserve"> </w:t>
            </w:r>
          </w:p>
        </w:tc>
      </w:tr>
    </w:tbl>
    <w:p w14:paraId="69D61AEA" w14:textId="77777777" w:rsidR="00D87E7C" w:rsidRDefault="00BD0CEC" w:rsidP="00D87E7C">
      <w:pPr>
        <w:pStyle w:val="Heading20"/>
      </w:pPr>
      <w:r w:rsidRPr="00996FAF">
        <w:t>Findings</w:t>
      </w:r>
    </w:p>
    <w:p w14:paraId="0285D7F4" w14:textId="75E88095" w:rsidR="00C17656" w:rsidRDefault="0063399B" w:rsidP="0036130C">
      <w:pPr>
        <w:pStyle w:val="NormalArial"/>
        <w:rPr>
          <w:rStyle w:val="normaltextrun"/>
        </w:rPr>
      </w:pPr>
      <w:r>
        <w:rPr>
          <w:rStyle w:val="normaltextrun"/>
        </w:rPr>
        <w:t xml:space="preserve">Consumers and representatives were satisfied that appropriate and timely actions were taken </w:t>
      </w:r>
      <w:r w:rsidR="00E407D4">
        <w:rPr>
          <w:rStyle w:val="normaltextrun"/>
        </w:rPr>
        <w:t>in response to</w:t>
      </w:r>
      <w:r>
        <w:rPr>
          <w:rStyle w:val="normaltextrun"/>
        </w:rPr>
        <w:t xml:space="preserve"> complaints. </w:t>
      </w:r>
      <w:r w:rsidR="00DC1034">
        <w:rPr>
          <w:rStyle w:val="normaltextrun"/>
        </w:rPr>
        <w:t>Consumer’s provided examples where management were responsive</w:t>
      </w:r>
      <w:r w:rsidR="0034210C">
        <w:rPr>
          <w:rStyle w:val="normaltextrun"/>
        </w:rPr>
        <w:t xml:space="preserve"> to</w:t>
      </w:r>
      <w:r w:rsidR="000348A8">
        <w:rPr>
          <w:rStyle w:val="normaltextrun"/>
        </w:rPr>
        <w:t xml:space="preserve"> </w:t>
      </w:r>
      <w:r w:rsidR="0034210C">
        <w:rPr>
          <w:rStyle w:val="normaltextrun"/>
        </w:rPr>
        <w:t>and resolved</w:t>
      </w:r>
      <w:r w:rsidR="000348A8">
        <w:rPr>
          <w:rStyle w:val="normaltextrun"/>
        </w:rPr>
        <w:t xml:space="preserve"> complaints</w:t>
      </w:r>
      <w:r w:rsidR="0034210C">
        <w:rPr>
          <w:rStyle w:val="normaltextrun"/>
        </w:rPr>
        <w:t xml:space="preserve"> to their satisfaction</w:t>
      </w:r>
      <w:r w:rsidR="000348A8">
        <w:rPr>
          <w:rStyle w:val="normaltextrun"/>
        </w:rPr>
        <w:t xml:space="preserve"> </w:t>
      </w:r>
      <w:r w:rsidR="0034210C">
        <w:rPr>
          <w:rStyle w:val="normaltextrun"/>
        </w:rPr>
        <w:t>including the</w:t>
      </w:r>
      <w:r w:rsidR="000348A8">
        <w:rPr>
          <w:rStyle w:val="normaltextrun"/>
        </w:rPr>
        <w:t xml:space="preserve"> </w:t>
      </w:r>
      <w:r w:rsidR="002C1C32">
        <w:rPr>
          <w:rStyle w:val="normaltextrun"/>
        </w:rPr>
        <w:t>appli</w:t>
      </w:r>
      <w:r w:rsidR="0034210C">
        <w:rPr>
          <w:rStyle w:val="normaltextrun"/>
        </w:rPr>
        <w:t>cation of</w:t>
      </w:r>
      <w:r w:rsidR="002C1C32">
        <w:rPr>
          <w:rStyle w:val="normaltextrun"/>
        </w:rPr>
        <w:t xml:space="preserve"> open disclosure </w:t>
      </w:r>
      <w:r w:rsidR="000348A8">
        <w:rPr>
          <w:rStyle w:val="normaltextrun"/>
        </w:rPr>
        <w:t>principles</w:t>
      </w:r>
      <w:r w:rsidR="00DC1034">
        <w:rPr>
          <w:rStyle w:val="normaltextrun"/>
        </w:rPr>
        <w:t xml:space="preserve"> </w:t>
      </w:r>
      <w:r w:rsidR="000348A8">
        <w:rPr>
          <w:rStyle w:val="normaltextrun"/>
        </w:rPr>
        <w:t>in practice</w:t>
      </w:r>
      <w:r w:rsidR="00DC1034">
        <w:rPr>
          <w:rStyle w:val="normaltextrun"/>
        </w:rPr>
        <w:t xml:space="preserve">. </w:t>
      </w:r>
      <w:r w:rsidR="00FF3638">
        <w:rPr>
          <w:rStyle w:val="normaltextrun"/>
        </w:rPr>
        <w:t>Staff demonstrated understanding of the service’s complaints and open disclosure processes.</w:t>
      </w:r>
      <w:r w:rsidR="000A24F8" w:rsidRPr="000A24F8">
        <w:t xml:space="preserve"> </w:t>
      </w:r>
      <w:r w:rsidR="000A24F8" w:rsidRPr="00395F24">
        <w:rPr>
          <w:rStyle w:val="normaltextrun"/>
        </w:rPr>
        <w:t>Management</w:t>
      </w:r>
      <w:r w:rsidR="000A24F8" w:rsidRPr="00D41B99">
        <w:rPr>
          <w:rStyle w:val="eop"/>
        </w:rPr>
        <w:t xml:space="preserve"> </w:t>
      </w:r>
      <w:r w:rsidR="000A24F8">
        <w:rPr>
          <w:rStyle w:val="eop"/>
        </w:rPr>
        <w:t>described how they</w:t>
      </w:r>
      <w:r w:rsidR="000A24F8" w:rsidRPr="00D41B99">
        <w:rPr>
          <w:rStyle w:val="eop"/>
        </w:rPr>
        <w:t xml:space="preserve"> review feedback daily and </w:t>
      </w:r>
      <w:r w:rsidR="000A24F8">
        <w:rPr>
          <w:rStyle w:val="normaltextrun"/>
        </w:rPr>
        <w:t>speak directly with consumers and representatives to resolve complaints.</w:t>
      </w:r>
      <w:r w:rsidR="00FF3638">
        <w:rPr>
          <w:rStyle w:val="normaltextrun"/>
        </w:rPr>
        <w:t xml:space="preserve"> </w:t>
      </w:r>
      <w:r w:rsidR="00B97667">
        <w:rPr>
          <w:rStyle w:val="normaltextrun"/>
        </w:rPr>
        <w:t>Complaints documentation reflected complaints are investigated, actions</w:t>
      </w:r>
      <w:r w:rsidR="00C17656">
        <w:rPr>
          <w:rStyle w:val="normaltextrun"/>
        </w:rPr>
        <w:t xml:space="preserve"> completed</w:t>
      </w:r>
      <w:r w:rsidR="00B97667">
        <w:rPr>
          <w:rStyle w:val="normaltextrun"/>
        </w:rPr>
        <w:t xml:space="preserve"> and closed off in a timely manner. </w:t>
      </w:r>
    </w:p>
    <w:p w14:paraId="69D61AEB" w14:textId="631788EF" w:rsidR="002B0C90" w:rsidRPr="00712752" w:rsidRDefault="00AD749D" w:rsidP="0036130C">
      <w:pPr>
        <w:pStyle w:val="NormalArial"/>
      </w:pPr>
      <w:r>
        <w:t xml:space="preserve">Based on the </w:t>
      </w:r>
      <w:r w:rsidR="00B2273B">
        <w:t xml:space="preserve">evidence available, I find Requirement 6(3)(c) is Compliant. </w:t>
      </w:r>
      <w:r w:rsidR="00BD0CEC" w:rsidRPr="00712752">
        <w:br w:type="page"/>
      </w:r>
    </w:p>
    <w:p w14:paraId="69D61AEC" w14:textId="77777777" w:rsidR="00FC045E" w:rsidRPr="00996FAF" w:rsidRDefault="00BD0CE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941A7" w14:paraId="69D61AEF" w14:textId="77777777" w:rsidTr="005751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9D61AED" w14:textId="77777777" w:rsidR="00FC045E" w:rsidRPr="00996FAF" w:rsidRDefault="00BD0CE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9D61AEE" w14:textId="77777777" w:rsidR="00FC045E" w:rsidRPr="00996FAF" w:rsidRDefault="00516E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41A7" w14:paraId="69D61AF3" w14:textId="77777777" w:rsidTr="009941A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61AF0" w14:textId="77777777" w:rsidR="00FC045E" w:rsidRPr="00996FAF" w:rsidRDefault="00BD0CEC"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9D61AF1" w14:textId="77777777" w:rsidR="00FC045E" w:rsidRPr="00996FAF" w:rsidRDefault="00BD0C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9D61AF2" w14:textId="6170CFF2" w:rsidR="00FC045E" w:rsidRPr="00996FAF" w:rsidRDefault="00516ED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E2836">
                  <w:rPr>
                    <w:rFonts w:ascii="Arial" w:hAnsi="Arial" w:cs="Arial"/>
                    <w:color w:val="auto"/>
                  </w:rPr>
                  <w:t>Compliant</w:t>
                </w:r>
              </w:sdtContent>
            </w:sdt>
            <w:r w:rsidR="00BD0CEC" w:rsidRPr="00996FAF">
              <w:rPr>
                <w:rFonts w:ascii="Arial" w:hAnsi="Arial" w:cs="Arial"/>
                <w:color w:val="0000FF"/>
              </w:rPr>
              <w:t xml:space="preserve"> </w:t>
            </w:r>
          </w:p>
        </w:tc>
      </w:tr>
      <w:tr w:rsidR="009941A7" w14:paraId="69D61B03" w14:textId="77777777" w:rsidTr="009941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61B00" w14:textId="77777777" w:rsidR="00FC045E" w:rsidRPr="00996FAF" w:rsidRDefault="00BD0CEC"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9D61B01" w14:textId="77777777" w:rsidR="00FC045E" w:rsidRPr="00996FAF" w:rsidRDefault="00BD0CE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9D61B02" w14:textId="06271A93" w:rsidR="00FC045E" w:rsidRPr="00996FAF" w:rsidRDefault="00516ED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E2836">
                  <w:rPr>
                    <w:rFonts w:ascii="Arial" w:hAnsi="Arial" w:cs="Arial"/>
                    <w:color w:val="auto"/>
                  </w:rPr>
                  <w:t>Compliant</w:t>
                </w:r>
              </w:sdtContent>
            </w:sdt>
            <w:r w:rsidR="00BD0CEC" w:rsidRPr="00996FAF">
              <w:rPr>
                <w:rFonts w:ascii="Arial" w:hAnsi="Arial" w:cs="Arial"/>
                <w:color w:val="0000FF"/>
              </w:rPr>
              <w:t xml:space="preserve"> </w:t>
            </w:r>
          </w:p>
        </w:tc>
      </w:tr>
    </w:tbl>
    <w:p w14:paraId="69D61B04" w14:textId="77777777" w:rsidR="002B0C90" w:rsidRDefault="00BD0CEC" w:rsidP="002B0C90">
      <w:pPr>
        <w:pStyle w:val="Heading20"/>
      </w:pPr>
      <w:r>
        <w:t>Findings</w:t>
      </w:r>
    </w:p>
    <w:p w14:paraId="63A23F09" w14:textId="4BC0F6E2" w:rsidR="0083467F" w:rsidRDefault="00D80FBA" w:rsidP="0083467F">
      <w:pPr>
        <w:pStyle w:val="NormalArial"/>
        <w:rPr>
          <w:rStyle w:val="normaltextrun"/>
        </w:rPr>
      </w:pPr>
      <w:r w:rsidRPr="001E67C6">
        <w:rPr>
          <w:rStyle w:val="normaltextrun"/>
        </w:rPr>
        <w:t xml:space="preserve">Consumers and representatives were satisfied with the level of staffing, call bell response times and the quality of care delivered. Some consumers and representatives provided feedback that agency staff were less familiar with the needs of consumers. Staff </w:t>
      </w:r>
      <w:r w:rsidR="00075B32" w:rsidRPr="001E67C6">
        <w:rPr>
          <w:rStyle w:val="normaltextrun"/>
        </w:rPr>
        <w:t>said the</w:t>
      </w:r>
      <w:r w:rsidRPr="001E67C6">
        <w:rPr>
          <w:rStyle w:val="normaltextrun"/>
        </w:rPr>
        <w:t xml:space="preserve"> level of staffing has improved</w:t>
      </w:r>
      <w:r w:rsidR="00C26B2E" w:rsidRPr="001E67C6">
        <w:rPr>
          <w:rStyle w:val="normaltextrun"/>
        </w:rPr>
        <w:t xml:space="preserve"> and unfilled shifts are filled with permanent staff working extra hours or with agency staff from one agency to support continuity of care</w:t>
      </w:r>
      <w:r w:rsidRPr="001E67C6">
        <w:rPr>
          <w:rStyle w:val="normaltextrun"/>
        </w:rPr>
        <w:t xml:space="preserve">. Management </w:t>
      </w:r>
      <w:r w:rsidR="00842F6D" w:rsidRPr="001E67C6">
        <w:rPr>
          <w:rStyle w:val="normaltextrun"/>
        </w:rPr>
        <w:t>described how</w:t>
      </w:r>
      <w:r w:rsidRPr="001E67C6">
        <w:rPr>
          <w:rStyle w:val="normaltextrun"/>
        </w:rPr>
        <w:t xml:space="preserve"> the workforce is planned to ensure the correct skill mix and number of staff</w:t>
      </w:r>
      <w:r w:rsidR="004E2836">
        <w:rPr>
          <w:rStyle w:val="normaltextrun"/>
        </w:rPr>
        <w:t xml:space="preserve"> including 24/7 registered nurse coverage</w:t>
      </w:r>
      <w:r w:rsidRPr="001E67C6">
        <w:rPr>
          <w:rStyle w:val="normaltextrun"/>
        </w:rPr>
        <w:t xml:space="preserve"> enable</w:t>
      </w:r>
      <w:r w:rsidR="00842F6D" w:rsidRPr="001E67C6">
        <w:rPr>
          <w:rStyle w:val="normaltextrun"/>
        </w:rPr>
        <w:t>s</w:t>
      </w:r>
      <w:r w:rsidRPr="001E67C6">
        <w:rPr>
          <w:rStyle w:val="normaltextrun"/>
        </w:rPr>
        <w:t xml:space="preserve"> the delivery of safe and effective quality care and services.</w:t>
      </w:r>
      <w:r w:rsidR="00C26B2E" w:rsidRPr="001E67C6">
        <w:rPr>
          <w:rStyle w:val="normaltextrun"/>
        </w:rPr>
        <w:t xml:space="preserve"> </w:t>
      </w:r>
      <w:r w:rsidR="00605318" w:rsidRPr="001E67C6">
        <w:rPr>
          <w:rStyle w:val="normaltextrun"/>
        </w:rPr>
        <w:t xml:space="preserve">Call bell reports demonstrated that call bells are responded to in a timely manner. Management explained they regularly audit and monitor call bell response times to </w:t>
      </w:r>
      <w:r w:rsidR="001E67C6" w:rsidRPr="001E67C6">
        <w:rPr>
          <w:rStyle w:val="normaltextrun"/>
        </w:rPr>
        <w:t>improve service delivery. Roster documentation demonstrated all shifts were filled by permanent and agency staff for the fortnight prior to the assessment contact.</w:t>
      </w:r>
    </w:p>
    <w:p w14:paraId="767B4229" w14:textId="41BF154D" w:rsidR="00D36DA7" w:rsidRPr="00D36DA7" w:rsidRDefault="001B40B2" w:rsidP="0083467F">
      <w:pPr>
        <w:pStyle w:val="NormalArial"/>
      </w:pPr>
      <w:r w:rsidRPr="00D36DA7">
        <w:t xml:space="preserve">The service demonstrated it has formal and informal processes in place to monitor and review the performance of each member of the workforce. </w:t>
      </w:r>
      <w:r w:rsidR="00CD2C4E" w:rsidRPr="00D36DA7">
        <w:t>Processes include</w:t>
      </w:r>
      <w:r w:rsidR="00C15C89">
        <w:t xml:space="preserve"> an</w:t>
      </w:r>
      <w:r w:rsidRPr="00D36DA7">
        <w:t xml:space="preserve"> induction program for new employees, day-to-day work performance monitoring, and formal documented performance appraisals. </w:t>
      </w:r>
      <w:r w:rsidR="00CD2C4E" w:rsidRPr="00D36DA7">
        <w:rPr>
          <w:szCs w:val="22"/>
        </w:rPr>
        <w:t>Review of staff</w:t>
      </w:r>
      <w:r w:rsidR="0095027C" w:rsidRPr="00D36DA7">
        <w:rPr>
          <w:szCs w:val="22"/>
        </w:rPr>
        <w:t xml:space="preserve"> performance</w:t>
      </w:r>
      <w:r w:rsidRPr="00D36DA7">
        <w:rPr>
          <w:szCs w:val="22"/>
        </w:rPr>
        <w:t xml:space="preserve"> </w:t>
      </w:r>
      <w:r w:rsidR="0095027C" w:rsidRPr="00D36DA7">
        <w:rPr>
          <w:szCs w:val="22"/>
        </w:rPr>
        <w:t>is</w:t>
      </w:r>
      <w:r w:rsidRPr="00D36DA7">
        <w:rPr>
          <w:szCs w:val="22"/>
        </w:rPr>
        <w:t xml:space="preserve"> conducted within 3 months of recruitment, at 6 months, and all staff are scheduled for and participate in ongoing annual performance appraisals.</w:t>
      </w:r>
      <w:r w:rsidR="0095027C" w:rsidRPr="00D36DA7">
        <w:rPr>
          <w:szCs w:val="22"/>
        </w:rPr>
        <w:t xml:space="preserve"> All staff interviewed</w:t>
      </w:r>
      <w:r w:rsidR="0053562C" w:rsidRPr="00D36DA7">
        <w:rPr>
          <w:szCs w:val="22"/>
        </w:rPr>
        <w:t xml:space="preserve"> </w:t>
      </w:r>
      <w:r w:rsidR="0095027C" w:rsidRPr="00D36DA7">
        <w:rPr>
          <w:szCs w:val="22"/>
        </w:rPr>
        <w:t xml:space="preserve">confirmed participating in an annual performance appraisal </w:t>
      </w:r>
      <w:r w:rsidR="00062E15">
        <w:rPr>
          <w:szCs w:val="22"/>
        </w:rPr>
        <w:t>and</w:t>
      </w:r>
      <w:r w:rsidR="00A359E3" w:rsidRPr="00D36DA7">
        <w:rPr>
          <w:szCs w:val="22"/>
        </w:rPr>
        <w:t xml:space="preserve"> this was supported by staff documentation.</w:t>
      </w:r>
      <w:r w:rsidR="00D36DA7" w:rsidRPr="00D36DA7">
        <w:t xml:space="preserve"> The service has policies and procedures to guide management and staff in performance management and disciplinary procedures. </w:t>
      </w:r>
    </w:p>
    <w:p w14:paraId="00B55246" w14:textId="791CD67D" w:rsidR="0066707E" w:rsidRPr="00262C0B" w:rsidRDefault="0066707E" w:rsidP="0036130C">
      <w:pPr>
        <w:pStyle w:val="NormalArial"/>
      </w:pPr>
      <w:r>
        <w:t xml:space="preserve">Based on the evidence available, I find Requirement 7(3)(a) and 7(3)(e) are Compliant.  </w:t>
      </w:r>
    </w:p>
    <w:sectPr w:rsidR="0066707E"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701E7" w14:textId="77777777" w:rsidR="00966B0B" w:rsidRDefault="00966B0B">
      <w:pPr>
        <w:spacing w:after="0"/>
      </w:pPr>
      <w:r>
        <w:separator/>
      </w:r>
    </w:p>
  </w:endnote>
  <w:endnote w:type="continuationSeparator" w:id="0">
    <w:p w14:paraId="2A6D6EC3" w14:textId="77777777" w:rsidR="00966B0B" w:rsidRDefault="00966B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3582" w14:textId="77777777" w:rsidR="00075B32" w:rsidRDefault="00075B32" w:rsidP="00DF37F2">
    <w:pPr>
      <w:pStyle w:val="FooterArial9"/>
      <w:rPr>
        <w:rStyle w:val="FooterBold"/>
        <w:rFonts w:ascii="Arial" w:hAnsi="Arial"/>
        <w:b w:val="0"/>
      </w:rPr>
    </w:pPr>
  </w:p>
  <w:p w14:paraId="69D61B32" w14:textId="2245C0A5" w:rsidR="00DF37F2" w:rsidRPr="00DF37F2" w:rsidRDefault="00BD0CEC" w:rsidP="00DF37F2">
    <w:pPr>
      <w:pStyle w:val="FooterArial9"/>
      <w:rPr>
        <w:rStyle w:val="FooterBold"/>
        <w:rFonts w:ascii="Arial" w:hAnsi="Arial"/>
        <w:b w:val="0"/>
      </w:rPr>
    </w:pPr>
    <w:r w:rsidRPr="00DF37F2">
      <w:rPr>
        <w:rStyle w:val="FooterBold"/>
        <w:rFonts w:ascii="Arial" w:hAnsi="Arial"/>
        <w:b w:val="0"/>
      </w:rPr>
      <w:t>Name of service: Waverley Valley Care Community</w:t>
    </w:r>
    <w:r w:rsidRPr="00DF37F2">
      <w:rPr>
        <w:rStyle w:val="FooterBold"/>
        <w:rFonts w:ascii="Arial" w:hAnsi="Arial"/>
        <w:b w:val="0"/>
      </w:rPr>
      <w:tab/>
      <w:t xml:space="preserve">RPT-ACC-0122 v3.0 </w:t>
    </w:r>
  </w:p>
  <w:p w14:paraId="69D61B33" w14:textId="77777777" w:rsidR="00DF37F2" w:rsidRPr="00DF37F2" w:rsidRDefault="00BD0CEC" w:rsidP="00DF37F2">
    <w:pPr>
      <w:pStyle w:val="FooterArial9"/>
      <w:rPr>
        <w:rStyle w:val="FooterBold"/>
        <w:rFonts w:ascii="Arial" w:hAnsi="Arial"/>
        <w:b w:val="0"/>
      </w:rPr>
    </w:pPr>
    <w:r w:rsidRPr="00DF37F2">
      <w:rPr>
        <w:rStyle w:val="FooterBold"/>
        <w:rFonts w:ascii="Arial" w:hAnsi="Arial"/>
        <w:b w:val="0"/>
      </w:rPr>
      <w:t>Commission ID: 3564</w:t>
    </w:r>
    <w:r w:rsidRPr="00DF37F2">
      <w:rPr>
        <w:rStyle w:val="FooterBold"/>
        <w:rFonts w:ascii="Arial" w:hAnsi="Arial"/>
        <w:b w:val="0"/>
      </w:rPr>
      <w:tab/>
      <w:t xml:space="preserve">OFFICIAL: Sensitive </w:t>
    </w:r>
  </w:p>
  <w:p w14:paraId="69D61B34" w14:textId="77777777" w:rsidR="00DF37F2" w:rsidRPr="00DF37F2" w:rsidRDefault="00BD0CE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61B36" w14:textId="77777777" w:rsidR="00E2364A" w:rsidRDefault="00516ED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CEA35" w14:textId="77777777" w:rsidR="00966B0B" w:rsidRDefault="00966B0B" w:rsidP="00D71F88">
      <w:pPr>
        <w:spacing w:after="0"/>
      </w:pPr>
      <w:r>
        <w:separator/>
      </w:r>
    </w:p>
  </w:footnote>
  <w:footnote w:type="continuationSeparator" w:id="0">
    <w:p w14:paraId="3EA4B4B8" w14:textId="77777777" w:rsidR="00966B0B" w:rsidRDefault="00966B0B" w:rsidP="00D71F88">
      <w:pPr>
        <w:spacing w:after="0"/>
      </w:pPr>
      <w:r>
        <w:continuationSeparator/>
      </w:r>
    </w:p>
  </w:footnote>
  <w:footnote w:id="1">
    <w:p w14:paraId="69D61B3C" w14:textId="2D0485D1" w:rsidR="002B0884" w:rsidRDefault="00BD0CEC" w:rsidP="00691FFD">
      <w:pPr>
        <w:pStyle w:val="FootnoteText"/>
        <w:ind w:left="0" w:firstLine="0"/>
      </w:pPr>
      <w:r w:rsidRPr="00F121EA">
        <w:rPr>
          <w:rStyle w:val="FootnoteReference"/>
          <w:color w:val="auto"/>
        </w:rPr>
        <w:footnoteRef/>
      </w:r>
      <w:r w:rsidRPr="00F121EA">
        <w:rPr>
          <w:rFonts w:ascii="Arial" w:hAnsi="Arial" w:cs="Arial"/>
          <w:color w:val="auto"/>
          <w:sz w:val="20"/>
          <w:szCs w:val="20"/>
        </w:rPr>
        <w:t>The preparation of the performance report is in accordance with section 68A</w:t>
      </w:r>
      <w:r w:rsidR="0033416C" w:rsidRPr="00F121EA">
        <w:rPr>
          <w:rFonts w:ascii="Arial" w:hAnsi="Arial" w:cs="Arial"/>
          <w:color w:val="auto"/>
          <w:sz w:val="20"/>
          <w:szCs w:val="20"/>
        </w:rPr>
        <w:t xml:space="preserve"> </w:t>
      </w:r>
      <w:r w:rsidRPr="00F121EA">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61B31" w14:textId="77777777" w:rsidR="00D71F88" w:rsidRDefault="00BD0CEC">
    <w:pPr>
      <w:pStyle w:val="Header"/>
    </w:pPr>
    <w:r>
      <w:rPr>
        <w:noProof/>
        <w:color w:val="2B579A"/>
        <w:shd w:val="clear" w:color="auto" w:fill="E6E6E6"/>
        <w:lang w:val="en-US"/>
      </w:rPr>
      <w:drawing>
        <wp:anchor distT="0" distB="0" distL="114300" distR="114300" simplePos="0" relativeHeight="251659264" behindDoc="1" locked="0" layoutInCell="1" allowOverlap="1" wp14:anchorId="69D61B37" wp14:editId="69D61B3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6272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61B35" w14:textId="77777777" w:rsidR="00FA0A5B" w:rsidRDefault="00BD0CEC">
    <w:pPr>
      <w:pStyle w:val="Header"/>
    </w:pPr>
    <w:r>
      <w:rPr>
        <w:noProof/>
      </w:rPr>
      <w:drawing>
        <wp:anchor distT="0" distB="0" distL="114300" distR="114300" simplePos="0" relativeHeight="251658240" behindDoc="0" locked="0" layoutInCell="1" allowOverlap="1" wp14:anchorId="69D61B39" wp14:editId="69D61B3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3D452F4">
      <w:start w:val="1"/>
      <w:numFmt w:val="lowerRoman"/>
      <w:lvlText w:val="(%1)"/>
      <w:lvlJc w:val="left"/>
      <w:pPr>
        <w:ind w:left="1080" w:hanging="720"/>
      </w:pPr>
      <w:rPr>
        <w:rFonts w:hint="default"/>
      </w:rPr>
    </w:lvl>
    <w:lvl w:ilvl="1" w:tplc="AEC42558" w:tentative="1">
      <w:start w:val="1"/>
      <w:numFmt w:val="lowerLetter"/>
      <w:lvlText w:val="%2."/>
      <w:lvlJc w:val="left"/>
      <w:pPr>
        <w:ind w:left="1440" w:hanging="360"/>
      </w:pPr>
    </w:lvl>
    <w:lvl w:ilvl="2" w:tplc="F0F20E7E" w:tentative="1">
      <w:start w:val="1"/>
      <w:numFmt w:val="lowerRoman"/>
      <w:lvlText w:val="%3."/>
      <w:lvlJc w:val="right"/>
      <w:pPr>
        <w:ind w:left="2160" w:hanging="180"/>
      </w:pPr>
    </w:lvl>
    <w:lvl w:ilvl="3" w:tplc="493040CA" w:tentative="1">
      <w:start w:val="1"/>
      <w:numFmt w:val="decimal"/>
      <w:lvlText w:val="%4."/>
      <w:lvlJc w:val="left"/>
      <w:pPr>
        <w:ind w:left="2880" w:hanging="360"/>
      </w:pPr>
    </w:lvl>
    <w:lvl w:ilvl="4" w:tplc="EC6C6E50" w:tentative="1">
      <w:start w:val="1"/>
      <w:numFmt w:val="lowerLetter"/>
      <w:lvlText w:val="%5."/>
      <w:lvlJc w:val="left"/>
      <w:pPr>
        <w:ind w:left="3600" w:hanging="360"/>
      </w:pPr>
    </w:lvl>
    <w:lvl w:ilvl="5" w:tplc="759C6746" w:tentative="1">
      <w:start w:val="1"/>
      <w:numFmt w:val="lowerRoman"/>
      <w:lvlText w:val="%6."/>
      <w:lvlJc w:val="right"/>
      <w:pPr>
        <w:ind w:left="4320" w:hanging="180"/>
      </w:pPr>
    </w:lvl>
    <w:lvl w:ilvl="6" w:tplc="41D64212" w:tentative="1">
      <w:start w:val="1"/>
      <w:numFmt w:val="decimal"/>
      <w:lvlText w:val="%7."/>
      <w:lvlJc w:val="left"/>
      <w:pPr>
        <w:ind w:left="5040" w:hanging="360"/>
      </w:pPr>
    </w:lvl>
    <w:lvl w:ilvl="7" w:tplc="2ECEEF2C" w:tentative="1">
      <w:start w:val="1"/>
      <w:numFmt w:val="lowerLetter"/>
      <w:lvlText w:val="%8."/>
      <w:lvlJc w:val="left"/>
      <w:pPr>
        <w:ind w:left="5760" w:hanging="360"/>
      </w:pPr>
    </w:lvl>
    <w:lvl w:ilvl="8" w:tplc="F31E5A1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F3CE024">
      <w:start w:val="1"/>
      <w:numFmt w:val="lowerRoman"/>
      <w:lvlText w:val="(%1)"/>
      <w:lvlJc w:val="left"/>
      <w:pPr>
        <w:ind w:left="1080" w:hanging="720"/>
      </w:pPr>
      <w:rPr>
        <w:rFonts w:hint="default"/>
      </w:rPr>
    </w:lvl>
    <w:lvl w:ilvl="1" w:tplc="7BEA4C12" w:tentative="1">
      <w:start w:val="1"/>
      <w:numFmt w:val="lowerLetter"/>
      <w:lvlText w:val="%2."/>
      <w:lvlJc w:val="left"/>
      <w:pPr>
        <w:ind w:left="1440" w:hanging="360"/>
      </w:pPr>
    </w:lvl>
    <w:lvl w:ilvl="2" w:tplc="CFB4D93A" w:tentative="1">
      <w:start w:val="1"/>
      <w:numFmt w:val="lowerRoman"/>
      <w:lvlText w:val="%3."/>
      <w:lvlJc w:val="right"/>
      <w:pPr>
        <w:ind w:left="2160" w:hanging="180"/>
      </w:pPr>
    </w:lvl>
    <w:lvl w:ilvl="3" w:tplc="055873AC" w:tentative="1">
      <w:start w:val="1"/>
      <w:numFmt w:val="decimal"/>
      <w:lvlText w:val="%4."/>
      <w:lvlJc w:val="left"/>
      <w:pPr>
        <w:ind w:left="2880" w:hanging="360"/>
      </w:pPr>
    </w:lvl>
    <w:lvl w:ilvl="4" w:tplc="F982B490" w:tentative="1">
      <w:start w:val="1"/>
      <w:numFmt w:val="lowerLetter"/>
      <w:lvlText w:val="%5."/>
      <w:lvlJc w:val="left"/>
      <w:pPr>
        <w:ind w:left="3600" w:hanging="360"/>
      </w:pPr>
    </w:lvl>
    <w:lvl w:ilvl="5" w:tplc="92C8995C" w:tentative="1">
      <w:start w:val="1"/>
      <w:numFmt w:val="lowerRoman"/>
      <w:lvlText w:val="%6."/>
      <w:lvlJc w:val="right"/>
      <w:pPr>
        <w:ind w:left="4320" w:hanging="180"/>
      </w:pPr>
    </w:lvl>
    <w:lvl w:ilvl="6" w:tplc="E7368142" w:tentative="1">
      <w:start w:val="1"/>
      <w:numFmt w:val="decimal"/>
      <w:lvlText w:val="%7."/>
      <w:lvlJc w:val="left"/>
      <w:pPr>
        <w:ind w:left="5040" w:hanging="360"/>
      </w:pPr>
    </w:lvl>
    <w:lvl w:ilvl="7" w:tplc="5A8C0066" w:tentative="1">
      <w:start w:val="1"/>
      <w:numFmt w:val="lowerLetter"/>
      <w:lvlText w:val="%8."/>
      <w:lvlJc w:val="left"/>
      <w:pPr>
        <w:ind w:left="5760" w:hanging="360"/>
      </w:pPr>
    </w:lvl>
    <w:lvl w:ilvl="8" w:tplc="AB8451F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0C4249A">
      <w:start w:val="1"/>
      <w:numFmt w:val="lowerRoman"/>
      <w:lvlText w:val="(%1)"/>
      <w:lvlJc w:val="left"/>
      <w:pPr>
        <w:ind w:left="1080" w:hanging="720"/>
      </w:pPr>
      <w:rPr>
        <w:rFonts w:hint="default"/>
      </w:rPr>
    </w:lvl>
    <w:lvl w:ilvl="1" w:tplc="70EA6066" w:tentative="1">
      <w:start w:val="1"/>
      <w:numFmt w:val="lowerLetter"/>
      <w:lvlText w:val="%2."/>
      <w:lvlJc w:val="left"/>
      <w:pPr>
        <w:ind w:left="1440" w:hanging="360"/>
      </w:pPr>
    </w:lvl>
    <w:lvl w:ilvl="2" w:tplc="A93AB268" w:tentative="1">
      <w:start w:val="1"/>
      <w:numFmt w:val="lowerRoman"/>
      <w:lvlText w:val="%3."/>
      <w:lvlJc w:val="right"/>
      <w:pPr>
        <w:ind w:left="2160" w:hanging="180"/>
      </w:pPr>
    </w:lvl>
    <w:lvl w:ilvl="3" w:tplc="BB08A922" w:tentative="1">
      <w:start w:val="1"/>
      <w:numFmt w:val="decimal"/>
      <w:lvlText w:val="%4."/>
      <w:lvlJc w:val="left"/>
      <w:pPr>
        <w:ind w:left="2880" w:hanging="360"/>
      </w:pPr>
    </w:lvl>
    <w:lvl w:ilvl="4" w:tplc="26C81C10" w:tentative="1">
      <w:start w:val="1"/>
      <w:numFmt w:val="lowerLetter"/>
      <w:lvlText w:val="%5."/>
      <w:lvlJc w:val="left"/>
      <w:pPr>
        <w:ind w:left="3600" w:hanging="360"/>
      </w:pPr>
    </w:lvl>
    <w:lvl w:ilvl="5" w:tplc="15D61C60" w:tentative="1">
      <w:start w:val="1"/>
      <w:numFmt w:val="lowerRoman"/>
      <w:lvlText w:val="%6."/>
      <w:lvlJc w:val="right"/>
      <w:pPr>
        <w:ind w:left="4320" w:hanging="180"/>
      </w:pPr>
    </w:lvl>
    <w:lvl w:ilvl="6" w:tplc="E1D89866" w:tentative="1">
      <w:start w:val="1"/>
      <w:numFmt w:val="decimal"/>
      <w:lvlText w:val="%7."/>
      <w:lvlJc w:val="left"/>
      <w:pPr>
        <w:ind w:left="5040" w:hanging="360"/>
      </w:pPr>
    </w:lvl>
    <w:lvl w:ilvl="7" w:tplc="1480F66C" w:tentative="1">
      <w:start w:val="1"/>
      <w:numFmt w:val="lowerLetter"/>
      <w:lvlText w:val="%8."/>
      <w:lvlJc w:val="left"/>
      <w:pPr>
        <w:ind w:left="5760" w:hanging="360"/>
      </w:pPr>
    </w:lvl>
    <w:lvl w:ilvl="8" w:tplc="1D1AF754"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331AFB02">
      <w:start w:val="1"/>
      <w:numFmt w:val="bullet"/>
      <w:lvlText w:val=""/>
      <w:lvlJc w:val="left"/>
      <w:pPr>
        <w:ind w:left="1440" w:hanging="360"/>
      </w:pPr>
      <w:rPr>
        <w:rFonts w:ascii="Symbol" w:hAnsi="Symbol" w:hint="default"/>
        <w:color w:val="auto"/>
      </w:rPr>
    </w:lvl>
    <w:lvl w:ilvl="1" w:tplc="2B06DD26" w:tentative="1">
      <w:start w:val="1"/>
      <w:numFmt w:val="bullet"/>
      <w:lvlText w:val="o"/>
      <w:lvlJc w:val="left"/>
      <w:pPr>
        <w:ind w:left="2160" w:hanging="360"/>
      </w:pPr>
      <w:rPr>
        <w:rFonts w:ascii="Courier New" w:hAnsi="Courier New" w:cs="Courier New" w:hint="default"/>
      </w:rPr>
    </w:lvl>
    <w:lvl w:ilvl="2" w:tplc="8626E30A" w:tentative="1">
      <w:start w:val="1"/>
      <w:numFmt w:val="bullet"/>
      <w:lvlText w:val=""/>
      <w:lvlJc w:val="left"/>
      <w:pPr>
        <w:ind w:left="2880" w:hanging="360"/>
      </w:pPr>
      <w:rPr>
        <w:rFonts w:ascii="Wingdings" w:hAnsi="Wingdings" w:hint="default"/>
      </w:rPr>
    </w:lvl>
    <w:lvl w:ilvl="3" w:tplc="ACB89046" w:tentative="1">
      <w:start w:val="1"/>
      <w:numFmt w:val="bullet"/>
      <w:lvlText w:val=""/>
      <w:lvlJc w:val="left"/>
      <w:pPr>
        <w:ind w:left="3600" w:hanging="360"/>
      </w:pPr>
      <w:rPr>
        <w:rFonts w:ascii="Symbol" w:hAnsi="Symbol" w:hint="default"/>
      </w:rPr>
    </w:lvl>
    <w:lvl w:ilvl="4" w:tplc="66623452" w:tentative="1">
      <w:start w:val="1"/>
      <w:numFmt w:val="bullet"/>
      <w:lvlText w:val="o"/>
      <w:lvlJc w:val="left"/>
      <w:pPr>
        <w:ind w:left="4320" w:hanging="360"/>
      </w:pPr>
      <w:rPr>
        <w:rFonts w:ascii="Courier New" w:hAnsi="Courier New" w:cs="Courier New" w:hint="default"/>
      </w:rPr>
    </w:lvl>
    <w:lvl w:ilvl="5" w:tplc="7842E792" w:tentative="1">
      <w:start w:val="1"/>
      <w:numFmt w:val="bullet"/>
      <w:lvlText w:val=""/>
      <w:lvlJc w:val="left"/>
      <w:pPr>
        <w:ind w:left="5040" w:hanging="360"/>
      </w:pPr>
      <w:rPr>
        <w:rFonts w:ascii="Wingdings" w:hAnsi="Wingdings" w:hint="default"/>
      </w:rPr>
    </w:lvl>
    <w:lvl w:ilvl="6" w:tplc="7E0290AA" w:tentative="1">
      <w:start w:val="1"/>
      <w:numFmt w:val="bullet"/>
      <w:lvlText w:val=""/>
      <w:lvlJc w:val="left"/>
      <w:pPr>
        <w:ind w:left="5760" w:hanging="360"/>
      </w:pPr>
      <w:rPr>
        <w:rFonts w:ascii="Symbol" w:hAnsi="Symbol" w:hint="default"/>
      </w:rPr>
    </w:lvl>
    <w:lvl w:ilvl="7" w:tplc="4A04F7F4" w:tentative="1">
      <w:start w:val="1"/>
      <w:numFmt w:val="bullet"/>
      <w:lvlText w:val="o"/>
      <w:lvlJc w:val="left"/>
      <w:pPr>
        <w:ind w:left="6480" w:hanging="360"/>
      </w:pPr>
      <w:rPr>
        <w:rFonts w:ascii="Courier New" w:hAnsi="Courier New" w:cs="Courier New" w:hint="default"/>
      </w:rPr>
    </w:lvl>
    <w:lvl w:ilvl="8" w:tplc="CEF64424"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E3D28930">
      <w:start w:val="1"/>
      <w:numFmt w:val="bullet"/>
      <w:lvlText w:val=""/>
      <w:lvlJc w:val="left"/>
      <w:pPr>
        <w:ind w:left="720" w:hanging="360"/>
      </w:pPr>
      <w:rPr>
        <w:rFonts w:ascii="Symbol" w:hAnsi="Symbol" w:hint="default"/>
        <w:color w:val="auto"/>
        <w:sz w:val="24"/>
        <w:szCs w:val="24"/>
      </w:rPr>
    </w:lvl>
    <w:lvl w:ilvl="1" w:tplc="8E48F06E" w:tentative="1">
      <w:start w:val="1"/>
      <w:numFmt w:val="bullet"/>
      <w:lvlText w:val="o"/>
      <w:lvlJc w:val="left"/>
      <w:pPr>
        <w:ind w:left="1440" w:hanging="360"/>
      </w:pPr>
      <w:rPr>
        <w:rFonts w:ascii="Courier New" w:hAnsi="Courier New" w:cs="Courier New" w:hint="default"/>
      </w:rPr>
    </w:lvl>
    <w:lvl w:ilvl="2" w:tplc="3AD2D7A6" w:tentative="1">
      <w:start w:val="1"/>
      <w:numFmt w:val="bullet"/>
      <w:lvlText w:val=""/>
      <w:lvlJc w:val="left"/>
      <w:pPr>
        <w:ind w:left="2160" w:hanging="360"/>
      </w:pPr>
      <w:rPr>
        <w:rFonts w:ascii="Wingdings" w:hAnsi="Wingdings" w:hint="default"/>
      </w:rPr>
    </w:lvl>
    <w:lvl w:ilvl="3" w:tplc="95AEA924" w:tentative="1">
      <w:start w:val="1"/>
      <w:numFmt w:val="bullet"/>
      <w:lvlText w:val=""/>
      <w:lvlJc w:val="left"/>
      <w:pPr>
        <w:ind w:left="2880" w:hanging="360"/>
      </w:pPr>
      <w:rPr>
        <w:rFonts w:ascii="Symbol" w:hAnsi="Symbol" w:hint="default"/>
      </w:rPr>
    </w:lvl>
    <w:lvl w:ilvl="4" w:tplc="6D76DA08" w:tentative="1">
      <w:start w:val="1"/>
      <w:numFmt w:val="bullet"/>
      <w:lvlText w:val="o"/>
      <w:lvlJc w:val="left"/>
      <w:pPr>
        <w:ind w:left="3600" w:hanging="360"/>
      </w:pPr>
      <w:rPr>
        <w:rFonts w:ascii="Courier New" w:hAnsi="Courier New" w:cs="Courier New" w:hint="default"/>
      </w:rPr>
    </w:lvl>
    <w:lvl w:ilvl="5" w:tplc="09D0B92E" w:tentative="1">
      <w:start w:val="1"/>
      <w:numFmt w:val="bullet"/>
      <w:lvlText w:val=""/>
      <w:lvlJc w:val="left"/>
      <w:pPr>
        <w:ind w:left="4320" w:hanging="360"/>
      </w:pPr>
      <w:rPr>
        <w:rFonts w:ascii="Wingdings" w:hAnsi="Wingdings" w:hint="default"/>
      </w:rPr>
    </w:lvl>
    <w:lvl w:ilvl="6" w:tplc="B1FC83AC" w:tentative="1">
      <w:start w:val="1"/>
      <w:numFmt w:val="bullet"/>
      <w:lvlText w:val=""/>
      <w:lvlJc w:val="left"/>
      <w:pPr>
        <w:ind w:left="5040" w:hanging="360"/>
      </w:pPr>
      <w:rPr>
        <w:rFonts w:ascii="Symbol" w:hAnsi="Symbol" w:hint="default"/>
      </w:rPr>
    </w:lvl>
    <w:lvl w:ilvl="7" w:tplc="E0E69D6E" w:tentative="1">
      <w:start w:val="1"/>
      <w:numFmt w:val="bullet"/>
      <w:lvlText w:val="o"/>
      <w:lvlJc w:val="left"/>
      <w:pPr>
        <w:ind w:left="5760" w:hanging="360"/>
      </w:pPr>
      <w:rPr>
        <w:rFonts w:ascii="Courier New" w:hAnsi="Courier New" w:cs="Courier New" w:hint="default"/>
      </w:rPr>
    </w:lvl>
    <w:lvl w:ilvl="8" w:tplc="1F182E4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3886A18">
      <w:start w:val="1"/>
      <w:numFmt w:val="lowerRoman"/>
      <w:lvlText w:val="(%1)"/>
      <w:lvlJc w:val="left"/>
      <w:pPr>
        <w:ind w:left="1080" w:hanging="720"/>
      </w:pPr>
      <w:rPr>
        <w:rFonts w:hint="default"/>
      </w:rPr>
    </w:lvl>
    <w:lvl w:ilvl="1" w:tplc="AB0A323C" w:tentative="1">
      <w:start w:val="1"/>
      <w:numFmt w:val="lowerLetter"/>
      <w:lvlText w:val="%2."/>
      <w:lvlJc w:val="left"/>
      <w:pPr>
        <w:ind w:left="1440" w:hanging="360"/>
      </w:pPr>
    </w:lvl>
    <w:lvl w:ilvl="2" w:tplc="A7F86052" w:tentative="1">
      <w:start w:val="1"/>
      <w:numFmt w:val="lowerRoman"/>
      <w:lvlText w:val="%3."/>
      <w:lvlJc w:val="right"/>
      <w:pPr>
        <w:ind w:left="2160" w:hanging="180"/>
      </w:pPr>
    </w:lvl>
    <w:lvl w:ilvl="3" w:tplc="8908708C" w:tentative="1">
      <w:start w:val="1"/>
      <w:numFmt w:val="decimal"/>
      <w:lvlText w:val="%4."/>
      <w:lvlJc w:val="left"/>
      <w:pPr>
        <w:ind w:left="2880" w:hanging="360"/>
      </w:pPr>
    </w:lvl>
    <w:lvl w:ilvl="4" w:tplc="1C647930" w:tentative="1">
      <w:start w:val="1"/>
      <w:numFmt w:val="lowerLetter"/>
      <w:lvlText w:val="%5."/>
      <w:lvlJc w:val="left"/>
      <w:pPr>
        <w:ind w:left="3600" w:hanging="360"/>
      </w:pPr>
    </w:lvl>
    <w:lvl w:ilvl="5" w:tplc="9EDCCAA2" w:tentative="1">
      <w:start w:val="1"/>
      <w:numFmt w:val="lowerRoman"/>
      <w:lvlText w:val="%6."/>
      <w:lvlJc w:val="right"/>
      <w:pPr>
        <w:ind w:left="4320" w:hanging="180"/>
      </w:pPr>
    </w:lvl>
    <w:lvl w:ilvl="6" w:tplc="5E4E52B0" w:tentative="1">
      <w:start w:val="1"/>
      <w:numFmt w:val="decimal"/>
      <w:lvlText w:val="%7."/>
      <w:lvlJc w:val="left"/>
      <w:pPr>
        <w:ind w:left="5040" w:hanging="360"/>
      </w:pPr>
    </w:lvl>
    <w:lvl w:ilvl="7" w:tplc="8CC02ADE" w:tentative="1">
      <w:start w:val="1"/>
      <w:numFmt w:val="lowerLetter"/>
      <w:lvlText w:val="%8."/>
      <w:lvlJc w:val="left"/>
      <w:pPr>
        <w:ind w:left="5760" w:hanging="360"/>
      </w:pPr>
    </w:lvl>
    <w:lvl w:ilvl="8" w:tplc="ECA05E1E" w:tentative="1">
      <w:start w:val="1"/>
      <w:numFmt w:val="lowerRoman"/>
      <w:lvlText w:val="%9."/>
      <w:lvlJc w:val="right"/>
      <w:pPr>
        <w:ind w:left="6480" w:hanging="180"/>
      </w:pPr>
    </w:lvl>
  </w:abstractNum>
  <w:abstractNum w:abstractNumId="6" w15:restartNumberingAfterBreak="0">
    <w:nsid w:val="1BF94C81"/>
    <w:multiLevelType w:val="hybridMultilevel"/>
    <w:tmpl w:val="595EF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AFA986"/>
    <w:multiLevelType w:val="hybridMultilevel"/>
    <w:tmpl w:val="FFFFFFFF"/>
    <w:lvl w:ilvl="0" w:tplc="5922CA90">
      <w:start w:val="1"/>
      <w:numFmt w:val="bullet"/>
      <w:lvlText w:val="·"/>
      <w:lvlJc w:val="left"/>
      <w:pPr>
        <w:ind w:left="720" w:hanging="360"/>
      </w:pPr>
      <w:rPr>
        <w:rFonts w:ascii="Symbol" w:hAnsi="Symbol" w:hint="default"/>
      </w:rPr>
    </w:lvl>
    <w:lvl w:ilvl="1" w:tplc="A37A2A2A">
      <w:start w:val="1"/>
      <w:numFmt w:val="bullet"/>
      <w:lvlText w:val="o"/>
      <w:lvlJc w:val="left"/>
      <w:pPr>
        <w:ind w:left="1440" w:hanging="360"/>
      </w:pPr>
      <w:rPr>
        <w:rFonts w:ascii="Courier New" w:hAnsi="Courier New" w:hint="default"/>
      </w:rPr>
    </w:lvl>
    <w:lvl w:ilvl="2" w:tplc="1A1A9FD8">
      <w:start w:val="1"/>
      <w:numFmt w:val="bullet"/>
      <w:lvlText w:val=""/>
      <w:lvlJc w:val="left"/>
      <w:pPr>
        <w:ind w:left="2160" w:hanging="360"/>
      </w:pPr>
      <w:rPr>
        <w:rFonts w:ascii="Wingdings" w:hAnsi="Wingdings" w:hint="default"/>
      </w:rPr>
    </w:lvl>
    <w:lvl w:ilvl="3" w:tplc="8F343D46">
      <w:start w:val="1"/>
      <w:numFmt w:val="bullet"/>
      <w:lvlText w:val=""/>
      <w:lvlJc w:val="left"/>
      <w:pPr>
        <w:ind w:left="2880" w:hanging="360"/>
      </w:pPr>
      <w:rPr>
        <w:rFonts w:ascii="Symbol" w:hAnsi="Symbol" w:hint="default"/>
      </w:rPr>
    </w:lvl>
    <w:lvl w:ilvl="4" w:tplc="34E217FC">
      <w:start w:val="1"/>
      <w:numFmt w:val="bullet"/>
      <w:lvlText w:val="o"/>
      <w:lvlJc w:val="left"/>
      <w:pPr>
        <w:ind w:left="3600" w:hanging="360"/>
      </w:pPr>
      <w:rPr>
        <w:rFonts w:ascii="Courier New" w:hAnsi="Courier New" w:hint="default"/>
      </w:rPr>
    </w:lvl>
    <w:lvl w:ilvl="5" w:tplc="70CA78A4">
      <w:start w:val="1"/>
      <w:numFmt w:val="bullet"/>
      <w:lvlText w:val=""/>
      <w:lvlJc w:val="left"/>
      <w:pPr>
        <w:ind w:left="4320" w:hanging="360"/>
      </w:pPr>
      <w:rPr>
        <w:rFonts w:ascii="Wingdings" w:hAnsi="Wingdings" w:hint="default"/>
      </w:rPr>
    </w:lvl>
    <w:lvl w:ilvl="6" w:tplc="C8A04AB4">
      <w:start w:val="1"/>
      <w:numFmt w:val="bullet"/>
      <w:lvlText w:val=""/>
      <w:lvlJc w:val="left"/>
      <w:pPr>
        <w:ind w:left="5040" w:hanging="360"/>
      </w:pPr>
      <w:rPr>
        <w:rFonts w:ascii="Symbol" w:hAnsi="Symbol" w:hint="default"/>
      </w:rPr>
    </w:lvl>
    <w:lvl w:ilvl="7" w:tplc="527E2FD6">
      <w:start w:val="1"/>
      <w:numFmt w:val="bullet"/>
      <w:lvlText w:val="o"/>
      <w:lvlJc w:val="left"/>
      <w:pPr>
        <w:ind w:left="5760" w:hanging="360"/>
      </w:pPr>
      <w:rPr>
        <w:rFonts w:ascii="Courier New" w:hAnsi="Courier New" w:hint="default"/>
      </w:rPr>
    </w:lvl>
    <w:lvl w:ilvl="8" w:tplc="87309B6E">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E4C6158C">
      <w:start w:val="1"/>
      <w:numFmt w:val="lowerRoman"/>
      <w:lvlText w:val="(%1)"/>
      <w:lvlJc w:val="left"/>
      <w:pPr>
        <w:ind w:left="1080" w:hanging="720"/>
      </w:pPr>
      <w:rPr>
        <w:rFonts w:hint="default"/>
      </w:rPr>
    </w:lvl>
    <w:lvl w:ilvl="1" w:tplc="EFDC647C" w:tentative="1">
      <w:start w:val="1"/>
      <w:numFmt w:val="lowerLetter"/>
      <w:lvlText w:val="%2."/>
      <w:lvlJc w:val="left"/>
      <w:pPr>
        <w:ind w:left="1440" w:hanging="360"/>
      </w:pPr>
    </w:lvl>
    <w:lvl w:ilvl="2" w:tplc="44D65B4A" w:tentative="1">
      <w:start w:val="1"/>
      <w:numFmt w:val="lowerRoman"/>
      <w:lvlText w:val="%3."/>
      <w:lvlJc w:val="right"/>
      <w:pPr>
        <w:ind w:left="2160" w:hanging="180"/>
      </w:pPr>
    </w:lvl>
    <w:lvl w:ilvl="3" w:tplc="BCF824BE" w:tentative="1">
      <w:start w:val="1"/>
      <w:numFmt w:val="decimal"/>
      <w:lvlText w:val="%4."/>
      <w:lvlJc w:val="left"/>
      <w:pPr>
        <w:ind w:left="2880" w:hanging="360"/>
      </w:pPr>
    </w:lvl>
    <w:lvl w:ilvl="4" w:tplc="CE426D18" w:tentative="1">
      <w:start w:val="1"/>
      <w:numFmt w:val="lowerLetter"/>
      <w:lvlText w:val="%5."/>
      <w:lvlJc w:val="left"/>
      <w:pPr>
        <w:ind w:left="3600" w:hanging="360"/>
      </w:pPr>
    </w:lvl>
    <w:lvl w:ilvl="5" w:tplc="A1E8C83E" w:tentative="1">
      <w:start w:val="1"/>
      <w:numFmt w:val="lowerRoman"/>
      <w:lvlText w:val="%6."/>
      <w:lvlJc w:val="right"/>
      <w:pPr>
        <w:ind w:left="4320" w:hanging="180"/>
      </w:pPr>
    </w:lvl>
    <w:lvl w:ilvl="6" w:tplc="89F29EAE" w:tentative="1">
      <w:start w:val="1"/>
      <w:numFmt w:val="decimal"/>
      <w:lvlText w:val="%7."/>
      <w:lvlJc w:val="left"/>
      <w:pPr>
        <w:ind w:left="5040" w:hanging="360"/>
      </w:pPr>
    </w:lvl>
    <w:lvl w:ilvl="7" w:tplc="E7DC717C" w:tentative="1">
      <w:start w:val="1"/>
      <w:numFmt w:val="lowerLetter"/>
      <w:lvlText w:val="%8."/>
      <w:lvlJc w:val="left"/>
      <w:pPr>
        <w:ind w:left="5760" w:hanging="360"/>
      </w:pPr>
    </w:lvl>
    <w:lvl w:ilvl="8" w:tplc="079E92F0" w:tentative="1">
      <w:start w:val="1"/>
      <w:numFmt w:val="lowerRoman"/>
      <w:lvlText w:val="%9."/>
      <w:lvlJc w:val="right"/>
      <w:pPr>
        <w:ind w:left="6480" w:hanging="180"/>
      </w:pPr>
    </w:lvl>
  </w:abstractNum>
  <w:abstractNum w:abstractNumId="9" w15:restartNumberingAfterBreak="0">
    <w:nsid w:val="2ECC6258"/>
    <w:multiLevelType w:val="hybridMultilevel"/>
    <w:tmpl w:val="FFFFFFFF"/>
    <w:lvl w:ilvl="0" w:tplc="929C0492">
      <w:start w:val="1"/>
      <w:numFmt w:val="bullet"/>
      <w:lvlText w:val="·"/>
      <w:lvlJc w:val="left"/>
      <w:pPr>
        <w:ind w:left="720" w:hanging="360"/>
      </w:pPr>
      <w:rPr>
        <w:rFonts w:ascii="Symbol" w:hAnsi="Symbol" w:hint="default"/>
      </w:rPr>
    </w:lvl>
    <w:lvl w:ilvl="1" w:tplc="8D9AB83A">
      <w:start w:val="1"/>
      <w:numFmt w:val="bullet"/>
      <w:lvlText w:val="o"/>
      <w:lvlJc w:val="left"/>
      <w:pPr>
        <w:ind w:left="1440" w:hanging="360"/>
      </w:pPr>
      <w:rPr>
        <w:rFonts w:ascii="Courier New" w:hAnsi="Courier New" w:hint="default"/>
      </w:rPr>
    </w:lvl>
    <w:lvl w:ilvl="2" w:tplc="26F842BA">
      <w:start w:val="1"/>
      <w:numFmt w:val="bullet"/>
      <w:lvlText w:val=""/>
      <w:lvlJc w:val="left"/>
      <w:pPr>
        <w:ind w:left="2160" w:hanging="360"/>
      </w:pPr>
      <w:rPr>
        <w:rFonts w:ascii="Wingdings" w:hAnsi="Wingdings" w:hint="default"/>
      </w:rPr>
    </w:lvl>
    <w:lvl w:ilvl="3" w:tplc="3BF44EC0">
      <w:start w:val="1"/>
      <w:numFmt w:val="bullet"/>
      <w:lvlText w:val=""/>
      <w:lvlJc w:val="left"/>
      <w:pPr>
        <w:ind w:left="2880" w:hanging="360"/>
      </w:pPr>
      <w:rPr>
        <w:rFonts w:ascii="Symbol" w:hAnsi="Symbol" w:hint="default"/>
      </w:rPr>
    </w:lvl>
    <w:lvl w:ilvl="4" w:tplc="93BCF704">
      <w:start w:val="1"/>
      <w:numFmt w:val="bullet"/>
      <w:lvlText w:val="o"/>
      <w:lvlJc w:val="left"/>
      <w:pPr>
        <w:ind w:left="3600" w:hanging="360"/>
      </w:pPr>
      <w:rPr>
        <w:rFonts w:ascii="Courier New" w:hAnsi="Courier New" w:hint="default"/>
      </w:rPr>
    </w:lvl>
    <w:lvl w:ilvl="5" w:tplc="12326C48">
      <w:start w:val="1"/>
      <w:numFmt w:val="bullet"/>
      <w:lvlText w:val=""/>
      <w:lvlJc w:val="left"/>
      <w:pPr>
        <w:ind w:left="4320" w:hanging="360"/>
      </w:pPr>
      <w:rPr>
        <w:rFonts w:ascii="Wingdings" w:hAnsi="Wingdings" w:hint="default"/>
      </w:rPr>
    </w:lvl>
    <w:lvl w:ilvl="6" w:tplc="906E6A28">
      <w:start w:val="1"/>
      <w:numFmt w:val="bullet"/>
      <w:lvlText w:val=""/>
      <w:lvlJc w:val="left"/>
      <w:pPr>
        <w:ind w:left="5040" w:hanging="360"/>
      </w:pPr>
      <w:rPr>
        <w:rFonts w:ascii="Symbol" w:hAnsi="Symbol" w:hint="default"/>
      </w:rPr>
    </w:lvl>
    <w:lvl w:ilvl="7" w:tplc="F1E6B6C6">
      <w:start w:val="1"/>
      <w:numFmt w:val="bullet"/>
      <w:lvlText w:val="o"/>
      <w:lvlJc w:val="left"/>
      <w:pPr>
        <w:ind w:left="5760" w:hanging="360"/>
      </w:pPr>
      <w:rPr>
        <w:rFonts w:ascii="Courier New" w:hAnsi="Courier New" w:hint="default"/>
      </w:rPr>
    </w:lvl>
    <w:lvl w:ilvl="8" w:tplc="7692598E">
      <w:start w:val="1"/>
      <w:numFmt w:val="bullet"/>
      <w:lvlText w:val=""/>
      <w:lvlJc w:val="left"/>
      <w:pPr>
        <w:ind w:left="6480" w:hanging="360"/>
      </w:pPr>
      <w:rPr>
        <w:rFonts w:ascii="Wingdings" w:hAnsi="Wingdings" w:hint="default"/>
      </w:rPr>
    </w:lvl>
  </w:abstractNum>
  <w:abstractNum w:abstractNumId="10" w15:restartNumberingAfterBreak="0">
    <w:nsid w:val="303A55B1"/>
    <w:multiLevelType w:val="hybridMultilevel"/>
    <w:tmpl w:val="59A452EE"/>
    <w:lvl w:ilvl="0" w:tplc="F794985A">
      <w:start w:val="1"/>
      <w:numFmt w:val="lowerRoman"/>
      <w:lvlText w:val="(%1)"/>
      <w:lvlJc w:val="left"/>
      <w:pPr>
        <w:ind w:left="1080" w:hanging="720"/>
      </w:pPr>
      <w:rPr>
        <w:rFonts w:hint="default"/>
      </w:rPr>
    </w:lvl>
    <w:lvl w:ilvl="1" w:tplc="6186E4FE" w:tentative="1">
      <w:start w:val="1"/>
      <w:numFmt w:val="lowerLetter"/>
      <w:lvlText w:val="%2."/>
      <w:lvlJc w:val="left"/>
      <w:pPr>
        <w:ind w:left="1440" w:hanging="360"/>
      </w:pPr>
    </w:lvl>
    <w:lvl w:ilvl="2" w:tplc="92728A30" w:tentative="1">
      <w:start w:val="1"/>
      <w:numFmt w:val="lowerRoman"/>
      <w:lvlText w:val="%3."/>
      <w:lvlJc w:val="right"/>
      <w:pPr>
        <w:ind w:left="2160" w:hanging="180"/>
      </w:pPr>
    </w:lvl>
    <w:lvl w:ilvl="3" w:tplc="F19232FE" w:tentative="1">
      <w:start w:val="1"/>
      <w:numFmt w:val="decimal"/>
      <w:lvlText w:val="%4."/>
      <w:lvlJc w:val="left"/>
      <w:pPr>
        <w:ind w:left="2880" w:hanging="360"/>
      </w:pPr>
    </w:lvl>
    <w:lvl w:ilvl="4" w:tplc="B7000D28" w:tentative="1">
      <w:start w:val="1"/>
      <w:numFmt w:val="lowerLetter"/>
      <w:lvlText w:val="%5."/>
      <w:lvlJc w:val="left"/>
      <w:pPr>
        <w:ind w:left="3600" w:hanging="360"/>
      </w:pPr>
    </w:lvl>
    <w:lvl w:ilvl="5" w:tplc="3DC04DB8" w:tentative="1">
      <w:start w:val="1"/>
      <w:numFmt w:val="lowerRoman"/>
      <w:lvlText w:val="%6."/>
      <w:lvlJc w:val="right"/>
      <w:pPr>
        <w:ind w:left="4320" w:hanging="180"/>
      </w:pPr>
    </w:lvl>
    <w:lvl w:ilvl="6" w:tplc="040A423E" w:tentative="1">
      <w:start w:val="1"/>
      <w:numFmt w:val="decimal"/>
      <w:lvlText w:val="%7."/>
      <w:lvlJc w:val="left"/>
      <w:pPr>
        <w:ind w:left="5040" w:hanging="360"/>
      </w:pPr>
    </w:lvl>
    <w:lvl w:ilvl="7" w:tplc="D22A0A5E" w:tentative="1">
      <w:start w:val="1"/>
      <w:numFmt w:val="lowerLetter"/>
      <w:lvlText w:val="%8."/>
      <w:lvlJc w:val="left"/>
      <w:pPr>
        <w:ind w:left="5760" w:hanging="360"/>
      </w:pPr>
    </w:lvl>
    <w:lvl w:ilvl="8" w:tplc="02082434"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698A515A">
      <w:start w:val="1"/>
      <w:numFmt w:val="lowerRoman"/>
      <w:lvlText w:val="(%1)"/>
      <w:lvlJc w:val="left"/>
      <w:pPr>
        <w:ind w:left="1080" w:hanging="720"/>
      </w:pPr>
      <w:rPr>
        <w:rFonts w:hint="default"/>
      </w:rPr>
    </w:lvl>
    <w:lvl w:ilvl="1" w:tplc="46C68598" w:tentative="1">
      <w:start w:val="1"/>
      <w:numFmt w:val="lowerLetter"/>
      <w:lvlText w:val="%2."/>
      <w:lvlJc w:val="left"/>
      <w:pPr>
        <w:ind w:left="1440" w:hanging="360"/>
      </w:pPr>
    </w:lvl>
    <w:lvl w:ilvl="2" w:tplc="A7DC4FE8" w:tentative="1">
      <w:start w:val="1"/>
      <w:numFmt w:val="lowerRoman"/>
      <w:lvlText w:val="%3."/>
      <w:lvlJc w:val="right"/>
      <w:pPr>
        <w:ind w:left="2160" w:hanging="180"/>
      </w:pPr>
    </w:lvl>
    <w:lvl w:ilvl="3" w:tplc="EB38895C" w:tentative="1">
      <w:start w:val="1"/>
      <w:numFmt w:val="decimal"/>
      <w:lvlText w:val="%4."/>
      <w:lvlJc w:val="left"/>
      <w:pPr>
        <w:ind w:left="2880" w:hanging="360"/>
      </w:pPr>
    </w:lvl>
    <w:lvl w:ilvl="4" w:tplc="2DD0E596" w:tentative="1">
      <w:start w:val="1"/>
      <w:numFmt w:val="lowerLetter"/>
      <w:lvlText w:val="%5."/>
      <w:lvlJc w:val="left"/>
      <w:pPr>
        <w:ind w:left="3600" w:hanging="360"/>
      </w:pPr>
    </w:lvl>
    <w:lvl w:ilvl="5" w:tplc="4DA2D12C" w:tentative="1">
      <w:start w:val="1"/>
      <w:numFmt w:val="lowerRoman"/>
      <w:lvlText w:val="%6."/>
      <w:lvlJc w:val="right"/>
      <w:pPr>
        <w:ind w:left="4320" w:hanging="180"/>
      </w:pPr>
    </w:lvl>
    <w:lvl w:ilvl="6" w:tplc="2FD6825C" w:tentative="1">
      <w:start w:val="1"/>
      <w:numFmt w:val="decimal"/>
      <w:lvlText w:val="%7."/>
      <w:lvlJc w:val="left"/>
      <w:pPr>
        <w:ind w:left="5040" w:hanging="360"/>
      </w:pPr>
    </w:lvl>
    <w:lvl w:ilvl="7" w:tplc="9F2856EE" w:tentative="1">
      <w:start w:val="1"/>
      <w:numFmt w:val="lowerLetter"/>
      <w:lvlText w:val="%8."/>
      <w:lvlJc w:val="left"/>
      <w:pPr>
        <w:ind w:left="5760" w:hanging="360"/>
      </w:pPr>
    </w:lvl>
    <w:lvl w:ilvl="8" w:tplc="4E34850A" w:tentative="1">
      <w:start w:val="1"/>
      <w:numFmt w:val="lowerRoman"/>
      <w:lvlText w:val="%9."/>
      <w:lvlJc w:val="right"/>
      <w:pPr>
        <w:ind w:left="6480" w:hanging="180"/>
      </w:pPr>
    </w:lvl>
  </w:abstractNum>
  <w:abstractNum w:abstractNumId="12" w15:restartNumberingAfterBreak="0">
    <w:nsid w:val="5695616A"/>
    <w:multiLevelType w:val="hybridMultilevel"/>
    <w:tmpl w:val="790C5C02"/>
    <w:lvl w:ilvl="0" w:tplc="92369902">
      <w:start w:val="1"/>
      <w:numFmt w:val="lowerRoman"/>
      <w:lvlText w:val="(%1)"/>
      <w:lvlJc w:val="left"/>
      <w:pPr>
        <w:ind w:left="1080" w:hanging="720"/>
      </w:pPr>
      <w:rPr>
        <w:rFonts w:hint="default"/>
      </w:rPr>
    </w:lvl>
    <w:lvl w:ilvl="1" w:tplc="668C7498" w:tentative="1">
      <w:start w:val="1"/>
      <w:numFmt w:val="lowerLetter"/>
      <w:lvlText w:val="%2."/>
      <w:lvlJc w:val="left"/>
      <w:pPr>
        <w:ind w:left="1440" w:hanging="360"/>
      </w:pPr>
    </w:lvl>
    <w:lvl w:ilvl="2" w:tplc="668ECCB2" w:tentative="1">
      <w:start w:val="1"/>
      <w:numFmt w:val="lowerRoman"/>
      <w:lvlText w:val="%3."/>
      <w:lvlJc w:val="right"/>
      <w:pPr>
        <w:ind w:left="2160" w:hanging="180"/>
      </w:pPr>
    </w:lvl>
    <w:lvl w:ilvl="3" w:tplc="8564D612" w:tentative="1">
      <w:start w:val="1"/>
      <w:numFmt w:val="decimal"/>
      <w:lvlText w:val="%4."/>
      <w:lvlJc w:val="left"/>
      <w:pPr>
        <w:ind w:left="2880" w:hanging="360"/>
      </w:pPr>
    </w:lvl>
    <w:lvl w:ilvl="4" w:tplc="1BD2AF20" w:tentative="1">
      <w:start w:val="1"/>
      <w:numFmt w:val="lowerLetter"/>
      <w:lvlText w:val="%5."/>
      <w:lvlJc w:val="left"/>
      <w:pPr>
        <w:ind w:left="3600" w:hanging="360"/>
      </w:pPr>
    </w:lvl>
    <w:lvl w:ilvl="5" w:tplc="EE1C7140" w:tentative="1">
      <w:start w:val="1"/>
      <w:numFmt w:val="lowerRoman"/>
      <w:lvlText w:val="%6."/>
      <w:lvlJc w:val="right"/>
      <w:pPr>
        <w:ind w:left="4320" w:hanging="180"/>
      </w:pPr>
    </w:lvl>
    <w:lvl w:ilvl="6" w:tplc="1930B9E2" w:tentative="1">
      <w:start w:val="1"/>
      <w:numFmt w:val="decimal"/>
      <w:lvlText w:val="%7."/>
      <w:lvlJc w:val="left"/>
      <w:pPr>
        <w:ind w:left="5040" w:hanging="360"/>
      </w:pPr>
    </w:lvl>
    <w:lvl w:ilvl="7" w:tplc="AD201254" w:tentative="1">
      <w:start w:val="1"/>
      <w:numFmt w:val="lowerLetter"/>
      <w:lvlText w:val="%8."/>
      <w:lvlJc w:val="left"/>
      <w:pPr>
        <w:ind w:left="5760" w:hanging="360"/>
      </w:pPr>
    </w:lvl>
    <w:lvl w:ilvl="8" w:tplc="9A46E372" w:tentative="1">
      <w:start w:val="1"/>
      <w:numFmt w:val="lowerRoman"/>
      <w:lvlText w:val="%9."/>
      <w:lvlJc w:val="right"/>
      <w:pPr>
        <w:ind w:left="6480" w:hanging="180"/>
      </w:pPr>
    </w:lvl>
  </w:abstractNum>
  <w:abstractNum w:abstractNumId="13" w15:restartNumberingAfterBreak="0">
    <w:nsid w:val="5C4171F6"/>
    <w:multiLevelType w:val="hybridMultilevel"/>
    <w:tmpl w:val="FFFFFFFF"/>
    <w:lvl w:ilvl="0" w:tplc="9C945570">
      <w:start w:val="1"/>
      <w:numFmt w:val="bullet"/>
      <w:lvlText w:val="·"/>
      <w:lvlJc w:val="left"/>
      <w:pPr>
        <w:ind w:left="720" w:hanging="360"/>
      </w:pPr>
      <w:rPr>
        <w:rFonts w:ascii="Symbol" w:hAnsi="Symbol" w:hint="default"/>
      </w:rPr>
    </w:lvl>
    <w:lvl w:ilvl="1" w:tplc="0F90712E">
      <w:start w:val="1"/>
      <w:numFmt w:val="bullet"/>
      <w:lvlText w:val="o"/>
      <w:lvlJc w:val="left"/>
      <w:pPr>
        <w:ind w:left="1440" w:hanging="360"/>
      </w:pPr>
      <w:rPr>
        <w:rFonts w:ascii="Courier New" w:hAnsi="Courier New" w:hint="default"/>
      </w:rPr>
    </w:lvl>
    <w:lvl w:ilvl="2" w:tplc="86B4232A">
      <w:start w:val="1"/>
      <w:numFmt w:val="bullet"/>
      <w:lvlText w:val=""/>
      <w:lvlJc w:val="left"/>
      <w:pPr>
        <w:ind w:left="2160" w:hanging="360"/>
      </w:pPr>
      <w:rPr>
        <w:rFonts w:ascii="Wingdings" w:hAnsi="Wingdings" w:hint="default"/>
      </w:rPr>
    </w:lvl>
    <w:lvl w:ilvl="3" w:tplc="8D3CB21C">
      <w:start w:val="1"/>
      <w:numFmt w:val="bullet"/>
      <w:lvlText w:val=""/>
      <w:lvlJc w:val="left"/>
      <w:pPr>
        <w:ind w:left="2880" w:hanging="360"/>
      </w:pPr>
      <w:rPr>
        <w:rFonts w:ascii="Symbol" w:hAnsi="Symbol" w:hint="default"/>
      </w:rPr>
    </w:lvl>
    <w:lvl w:ilvl="4" w:tplc="8C76F292">
      <w:start w:val="1"/>
      <w:numFmt w:val="bullet"/>
      <w:lvlText w:val="o"/>
      <w:lvlJc w:val="left"/>
      <w:pPr>
        <w:ind w:left="3600" w:hanging="360"/>
      </w:pPr>
      <w:rPr>
        <w:rFonts w:ascii="Courier New" w:hAnsi="Courier New" w:hint="default"/>
      </w:rPr>
    </w:lvl>
    <w:lvl w:ilvl="5" w:tplc="6EDC6B02">
      <w:start w:val="1"/>
      <w:numFmt w:val="bullet"/>
      <w:lvlText w:val=""/>
      <w:lvlJc w:val="left"/>
      <w:pPr>
        <w:ind w:left="4320" w:hanging="360"/>
      </w:pPr>
      <w:rPr>
        <w:rFonts w:ascii="Wingdings" w:hAnsi="Wingdings" w:hint="default"/>
      </w:rPr>
    </w:lvl>
    <w:lvl w:ilvl="6" w:tplc="CC4E7B32">
      <w:start w:val="1"/>
      <w:numFmt w:val="bullet"/>
      <w:lvlText w:val=""/>
      <w:lvlJc w:val="left"/>
      <w:pPr>
        <w:ind w:left="5040" w:hanging="360"/>
      </w:pPr>
      <w:rPr>
        <w:rFonts w:ascii="Symbol" w:hAnsi="Symbol" w:hint="default"/>
      </w:rPr>
    </w:lvl>
    <w:lvl w:ilvl="7" w:tplc="9784373E">
      <w:start w:val="1"/>
      <w:numFmt w:val="bullet"/>
      <w:lvlText w:val="o"/>
      <w:lvlJc w:val="left"/>
      <w:pPr>
        <w:ind w:left="5760" w:hanging="360"/>
      </w:pPr>
      <w:rPr>
        <w:rFonts w:ascii="Courier New" w:hAnsi="Courier New" w:hint="default"/>
      </w:rPr>
    </w:lvl>
    <w:lvl w:ilvl="8" w:tplc="D4CADFF2">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862CC5F0">
      <w:start w:val="1"/>
      <w:numFmt w:val="lowerRoman"/>
      <w:lvlText w:val="(%1)"/>
      <w:lvlJc w:val="left"/>
      <w:pPr>
        <w:ind w:left="1080" w:hanging="720"/>
      </w:pPr>
      <w:rPr>
        <w:rFonts w:hint="default"/>
      </w:rPr>
    </w:lvl>
    <w:lvl w:ilvl="1" w:tplc="45487090" w:tentative="1">
      <w:start w:val="1"/>
      <w:numFmt w:val="lowerLetter"/>
      <w:lvlText w:val="%2."/>
      <w:lvlJc w:val="left"/>
      <w:pPr>
        <w:ind w:left="1440" w:hanging="360"/>
      </w:pPr>
    </w:lvl>
    <w:lvl w:ilvl="2" w:tplc="D064366A" w:tentative="1">
      <w:start w:val="1"/>
      <w:numFmt w:val="lowerRoman"/>
      <w:lvlText w:val="%3."/>
      <w:lvlJc w:val="right"/>
      <w:pPr>
        <w:ind w:left="2160" w:hanging="180"/>
      </w:pPr>
    </w:lvl>
    <w:lvl w:ilvl="3" w:tplc="CDA48CF4" w:tentative="1">
      <w:start w:val="1"/>
      <w:numFmt w:val="decimal"/>
      <w:lvlText w:val="%4."/>
      <w:lvlJc w:val="left"/>
      <w:pPr>
        <w:ind w:left="2880" w:hanging="360"/>
      </w:pPr>
    </w:lvl>
    <w:lvl w:ilvl="4" w:tplc="08FC304E" w:tentative="1">
      <w:start w:val="1"/>
      <w:numFmt w:val="lowerLetter"/>
      <w:lvlText w:val="%5."/>
      <w:lvlJc w:val="left"/>
      <w:pPr>
        <w:ind w:left="3600" w:hanging="360"/>
      </w:pPr>
    </w:lvl>
    <w:lvl w:ilvl="5" w:tplc="AC2ED906" w:tentative="1">
      <w:start w:val="1"/>
      <w:numFmt w:val="lowerRoman"/>
      <w:lvlText w:val="%6."/>
      <w:lvlJc w:val="right"/>
      <w:pPr>
        <w:ind w:left="4320" w:hanging="180"/>
      </w:pPr>
    </w:lvl>
    <w:lvl w:ilvl="6" w:tplc="60806ED6" w:tentative="1">
      <w:start w:val="1"/>
      <w:numFmt w:val="decimal"/>
      <w:lvlText w:val="%7."/>
      <w:lvlJc w:val="left"/>
      <w:pPr>
        <w:ind w:left="5040" w:hanging="360"/>
      </w:pPr>
    </w:lvl>
    <w:lvl w:ilvl="7" w:tplc="9F26E014" w:tentative="1">
      <w:start w:val="1"/>
      <w:numFmt w:val="lowerLetter"/>
      <w:lvlText w:val="%8."/>
      <w:lvlJc w:val="left"/>
      <w:pPr>
        <w:ind w:left="5760" w:hanging="360"/>
      </w:pPr>
    </w:lvl>
    <w:lvl w:ilvl="8" w:tplc="1D28CBC0"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7C646D0D"/>
    <w:multiLevelType w:val="hybridMultilevel"/>
    <w:tmpl w:val="C194C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
  </w:num>
  <w:num w:numId="4">
    <w:abstractNumId w:val="10"/>
  </w:num>
  <w:num w:numId="5">
    <w:abstractNumId w:val="8"/>
  </w:num>
  <w:num w:numId="6">
    <w:abstractNumId w:val="0"/>
  </w:num>
  <w:num w:numId="7">
    <w:abstractNumId w:val="12"/>
  </w:num>
  <w:num w:numId="8">
    <w:abstractNumId w:val="5"/>
  </w:num>
  <w:num w:numId="9">
    <w:abstractNumId w:val="11"/>
  </w:num>
  <w:num w:numId="10">
    <w:abstractNumId w:val="2"/>
  </w:num>
  <w:num w:numId="11">
    <w:abstractNumId w:val="14"/>
  </w:num>
  <w:num w:numId="12">
    <w:abstractNumId w:val="6"/>
  </w:num>
  <w:num w:numId="13">
    <w:abstractNumId w:val="3"/>
  </w:num>
  <w:num w:numId="14">
    <w:abstractNumId w:val="7"/>
  </w:num>
  <w:num w:numId="15">
    <w:abstractNumId w:val="9"/>
  </w:num>
  <w:num w:numId="16">
    <w:abstractNumId w:val="1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EwMrIwMLI0NTUxNDZR0lEKTi0uzszPAykwrwUAE440LywAAAA="/>
  </w:docVars>
  <w:rsids>
    <w:rsidRoot w:val="009941A7"/>
    <w:rsid w:val="00026D88"/>
    <w:rsid w:val="00027B04"/>
    <w:rsid w:val="000348A8"/>
    <w:rsid w:val="000423B7"/>
    <w:rsid w:val="00057A29"/>
    <w:rsid w:val="00062E15"/>
    <w:rsid w:val="00075B32"/>
    <w:rsid w:val="000A24F8"/>
    <w:rsid w:val="000A3959"/>
    <w:rsid w:val="000B7FA8"/>
    <w:rsid w:val="00157AE0"/>
    <w:rsid w:val="00172036"/>
    <w:rsid w:val="00190750"/>
    <w:rsid w:val="001B40B2"/>
    <w:rsid w:val="001D011C"/>
    <w:rsid w:val="001E67C6"/>
    <w:rsid w:val="00200F68"/>
    <w:rsid w:val="00240202"/>
    <w:rsid w:val="002459D8"/>
    <w:rsid w:val="002470AE"/>
    <w:rsid w:val="00256432"/>
    <w:rsid w:val="002979FE"/>
    <w:rsid w:val="002C1C32"/>
    <w:rsid w:val="002C2994"/>
    <w:rsid w:val="002D0FCC"/>
    <w:rsid w:val="002F5E7F"/>
    <w:rsid w:val="00326A56"/>
    <w:rsid w:val="0033416C"/>
    <w:rsid w:val="0034210C"/>
    <w:rsid w:val="00386437"/>
    <w:rsid w:val="003B0006"/>
    <w:rsid w:val="003B2F7F"/>
    <w:rsid w:val="00421C0E"/>
    <w:rsid w:val="00456B8B"/>
    <w:rsid w:val="004B107F"/>
    <w:rsid w:val="004B27D9"/>
    <w:rsid w:val="004D1A85"/>
    <w:rsid w:val="004D37F3"/>
    <w:rsid w:val="004E2836"/>
    <w:rsid w:val="004F501A"/>
    <w:rsid w:val="0053562C"/>
    <w:rsid w:val="00555530"/>
    <w:rsid w:val="00561B48"/>
    <w:rsid w:val="00575131"/>
    <w:rsid w:val="00590BED"/>
    <w:rsid w:val="00605318"/>
    <w:rsid w:val="00611CEC"/>
    <w:rsid w:val="00624BA7"/>
    <w:rsid w:val="0063399B"/>
    <w:rsid w:val="006434AD"/>
    <w:rsid w:val="00664A15"/>
    <w:rsid w:val="0066707E"/>
    <w:rsid w:val="0067578A"/>
    <w:rsid w:val="0068782D"/>
    <w:rsid w:val="00691FFD"/>
    <w:rsid w:val="006A2ABF"/>
    <w:rsid w:val="006B2CE2"/>
    <w:rsid w:val="006F074E"/>
    <w:rsid w:val="006F35CD"/>
    <w:rsid w:val="0073374A"/>
    <w:rsid w:val="00740C34"/>
    <w:rsid w:val="00761090"/>
    <w:rsid w:val="007B7C19"/>
    <w:rsid w:val="007D7293"/>
    <w:rsid w:val="0083467F"/>
    <w:rsid w:val="00842F6D"/>
    <w:rsid w:val="008641C4"/>
    <w:rsid w:val="0088284B"/>
    <w:rsid w:val="00897277"/>
    <w:rsid w:val="008F2F60"/>
    <w:rsid w:val="0090739D"/>
    <w:rsid w:val="00916B9D"/>
    <w:rsid w:val="009200AF"/>
    <w:rsid w:val="0095027C"/>
    <w:rsid w:val="00953BAE"/>
    <w:rsid w:val="009645A1"/>
    <w:rsid w:val="00966B0B"/>
    <w:rsid w:val="009736F7"/>
    <w:rsid w:val="009941A7"/>
    <w:rsid w:val="009A4344"/>
    <w:rsid w:val="009C513D"/>
    <w:rsid w:val="009E29F4"/>
    <w:rsid w:val="009F0F59"/>
    <w:rsid w:val="00A17168"/>
    <w:rsid w:val="00A21021"/>
    <w:rsid w:val="00A27F0E"/>
    <w:rsid w:val="00A359E3"/>
    <w:rsid w:val="00A77641"/>
    <w:rsid w:val="00A83C2E"/>
    <w:rsid w:val="00AA2F28"/>
    <w:rsid w:val="00AA5812"/>
    <w:rsid w:val="00AC0241"/>
    <w:rsid w:val="00AD749D"/>
    <w:rsid w:val="00AE3204"/>
    <w:rsid w:val="00AE3D51"/>
    <w:rsid w:val="00B076A1"/>
    <w:rsid w:val="00B2273B"/>
    <w:rsid w:val="00B34A98"/>
    <w:rsid w:val="00B909AB"/>
    <w:rsid w:val="00B97667"/>
    <w:rsid w:val="00BC5DE0"/>
    <w:rsid w:val="00BD0CEC"/>
    <w:rsid w:val="00BD57A5"/>
    <w:rsid w:val="00BE55C9"/>
    <w:rsid w:val="00C15C89"/>
    <w:rsid w:val="00C17656"/>
    <w:rsid w:val="00C26B2E"/>
    <w:rsid w:val="00C44F8A"/>
    <w:rsid w:val="00C67EC2"/>
    <w:rsid w:val="00C96071"/>
    <w:rsid w:val="00CD2C4E"/>
    <w:rsid w:val="00D36DA7"/>
    <w:rsid w:val="00D51A89"/>
    <w:rsid w:val="00D76FAE"/>
    <w:rsid w:val="00D80FBA"/>
    <w:rsid w:val="00D84F8C"/>
    <w:rsid w:val="00DB3CE6"/>
    <w:rsid w:val="00DB71ED"/>
    <w:rsid w:val="00DB7740"/>
    <w:rsid w:val="00DC1034"/>
    <w:rsid w:val="00DF2102"/>
    <w:rsid w:val="00E30549"/>
    <w:rsid w:val="00E407D4"/>
    <w:rsid w:val="00E54FB0"/>
    <w:rsid w:val="00E672E8"/>
    <w:rsid w:val="00E83FDE"/>
    <w:rsid w:val="00E9703B"/>
    <w:rsid w:val="00EB169E"/>
    <w:rsid w:val="00EF4605"/>
    <w:rsid w:val="00F121EA"/>
    <w:rsid w:val="00F43B5E"/>
    <w:rsid w:val="00F46618"/>
    <w:rsid w:val="00F47006"/>
    <w:rsid w:val="00F56411"/>
    <w:rsid w:val="00F63883"/>
    <w:rsid w:val="00FF36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619F1"/>
  <w15:docId w15:val="{7E333E44-2BFB-4A3A-8C27-FE03FAB9C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63399B"/>
  </w:style>
  <w:style w:type="character" w:customStyle="1" w:styleId="eop">
    <w:name w:val="eop"/>
    <w:basedOn w:val="DefaultParagraphFont"/>
    <w:rsid w:val="000A24F8"/>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B3CE6"/>
    <w:rPr>
      <w:rFonts w:ascii="Fira Sans Light" w:hAnsi="Fira Sans Light"/>
      <w:color w:val="000000" w:themeColor="text1"/>
      <w:sz w:val="24"/>
      <w:szCs w:val="24"/>
    </w:rPr>
  </w:style>
  <w:style w:type="paragraph" w:customStyle="1" w:styleId="Default">
    <w:name w:val="Default"/>
    <w:rsid w:val="00C44F8A"/>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E672E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971BF"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971BF"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971BF"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971BF"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971BF" w:rsidP="00BF58F7">
          <w:pPr>
            <w:pStyle w:val="8F35DD72676C4968804A78859020A7E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971BF" w:rsidP="00BF58F7">
          <w:pPr>
            <w:pStyle w:val="8A5EF91FC9D44A3298E87AC4E5B2F2F6"/>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971BF"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971BF"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971BF" w:rsidP="00BF58F7">
          <w:pPr>
            <w:pStyle w:val="8CD27297CE4F414E814174AF71F90997"/>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971BF" w:rsidP="00BF58F7">
          <w:pPr>
            <w:pStyle w:val="1C66A49AB4C249B8ADC6D29CCD68CB8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971BF" w:rsidP="00BF58F7">
          <w:pPr>
            <w:pStyle w:val="A15873AD7EBD4AF4B09EBD6D7A2E10E1"/>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971BF" w:rsidP="00BF58F7">
          <w:pPr>
            <w:pStyle w:val="BD3ACD6D103D404C8ED1BFF3441A322B"/>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971BF"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1BF"/>
    <w:rsid w:val="0026437C"/>
    <w:rsid w:val="002B48F0"/>
    <w:rsid w:val="00983A53"/>
    <w:rsid w:val="00B971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8A5EF91FC9D44A3298E87AC4E5B2F2F6">
    <w:name w:val="8A5EF91FC9D44A3298E87AC4E5B2F2F6"/>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1C66A49AB4C249B8ADC6D29CCD68CB80">
    <w:name w:val="1C66A49AB4C249B8ADC6D29CCD68CB80"/>
    <w:rsid w:val="00BF58F7"/>
  </w:style>
  <w:style w:type="paragraph" w:customStyle="1" w:styleId="A15873AD7EBD4AF4B09EBD6D7A2E10E1">
    <w:name w:val="A15873AD7EBD4AF4B09EBD6D7A2E10E1"/>
    <w:rsid w:val="00BF58F7"/>
  </w:style>
  <w:style w:type="paragraph" w:customStyle="1" w:styleId="BD3ACD6D103D404C8ED1BFF3441A322B">
    <w:name w:val="BD3ACD6D103D404C8ED1BFF3441A322B"/>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3564</RACS_x0020_ID>
    <Approved_x0020_Provider xmlns="a8338b6e-77a6-4851-82b6-98166143ffdd">DPG Services Pty Ltd</Approved_x0020_Provider>
    <Management_x0020_Company_x0020_ID xmlns="a8338b6e-77a6-4851-82b6-98166143ffdd" xsi:nil="true"/>
    <Home xmlns="a8338b6e-77a6-4851-82b6-98166143ffdd">Waverley Valley Care Community</Home>
    <Signed xmlns="a8338b6e-77a6-4851-82b6-98166143ffdd" xsi:nil="true"/>
    <Uploaded xmlns="a8338b6e-77a6-4851-82b6-98166143ffdd">true</Uploaded>
    <Management_x0020_Company xmlns="a8338b6e-77a6-4851-82b6-98166143ffdd" xsi:nil="true"/>
    <Doc_x0020_Date xmlns="a8338b6e-77a6-4851-82b6-98166143ffdd">2023-08-18T05:39:27+00:00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Home_x0020_ID xmlns="a8338b6e-77a6-4851-82b6-98166143ffdd">FE9B338C-7CF4-DC11-AD41-005056922186</Home_x0020_ID>
    <State xmlns="a8338b6e-77a6-4851-82b6-98166143ffdd">VIC</State>
    <Doc_x0020_Sent_Received_x0020_Date xmlns="a8338b6e-77a6-4851-82b6-98166143ffdd">2023-08-18T00:00:00+00:00</Doc_x0020_Sent_Received_x0020_Date>
    <Activity_x0020_ID xmlns="a8338b6e-77a6-4851-82b6-98166143ffdd">110F4E14-470B-EE11-B19A-005056922186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purl.org/dc/elements/1.1/"/>
    <ds:schemaRef ds:uri="http://www.w3.org/XML/1998/namespace"/>
    <ds:schemaRef ds:uri="a8338b6e-77a6-4851-82b6-98166143ffdd"/>
    <ds:schemaRef ds:uri="http://schemas.microsoft.com/office/2006/documentManagement/typ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4798E49-CA59-4806-A0CC-8F76721C6A09}">
  <ds:schemaRefs>
    <ds:schemaRef ds:uri="http://schemas.openxmlformats.org/officeDocument/2006/bibliography"/>
  </ds:schemaRefs>
</ds:datastoreItem>
</file>

<file path=customXml/itemProps4.xml><?xml version="1.0" encoding="utf-8"?>
<ds:datastoreItem xmlns:ds="http://schemas.openxmlformats.org/officeDocument/2006/customXml" ds:itemID="{2F2D546E-04BC-4631-9283-E903E4E85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2352</Words>
  <Characters>13407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2023-08-21T05:03:00Z</dcterms:created>
  <dcterms:modified xsi:type="dcterms:W3CDTF">2023-08-21T05:04:00Z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