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B44E5" w14:textId="77777777" w:rsidR="00D16A62" w:rsidRPr="002C3EBF" w:rsidRDefault="00BB18E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035160" wp14:editId="6855883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1EEB1C6" w14:textId="77777777" w:rsidR="00D16A62" w:rsidRDefault="00BB18E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26D5B1" w14:textId="77777777" w:rsidR="00D16A62" w:rsidRDefault="00BB18E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E0BC31" w14:textId="77777777" w:rsidR="00D16A62" w:rsidRPr="002C3EBF" w:rsidRDefault="00BB18E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B3DD2" w14:paraId="717473FE" w14:textId="77777777" w:rsidTr="005B3DD2">
        <w:tc>
          <w:tcPr>
            <w:cnfStyle w:val="001000000000" w:firstRow="0" w:lastRow="0" w:firstColumn="1" w:lastColumn="0" w:oddVBand="0" w:evenVBand="0" w:oddHBand="0" w:evenHBand="0" w:firstRowFirstColumn="0" w:firstRowLastColumn="0" w:lastRowFirstColumn="0" w:lastRowLastColumn="0"/>
            <w:tcW w:w="3227" w:type="dxa"/>
          </w:tcPr>
          <w:p w14:paraId="79A09C48" w14:textId="77777777" w:rsidR="00D16A62" w:rsidRPr="00996FAF" w:rsidRDefault="00BB18E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198795C" w14:textId="77777777" w:rsidR="00D16A62" w:rsidRPr="00996FAF" w:rsidRDefault="00BB18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Wyoming Nursing Home</w:t>
            </w:r>
          </w:p>
        </w:tc>
      </w:tr>
      <w:tr w:rsidR="005B3DD2" w14:paraId="0B5FAA84" w14:textId="77777777" w:rsidTr="005B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92D29C" w14:textId="77777777" w:rsidR="00D16A62" w:rsidRPr="00996FAF" w:rsidRDefault="00BB18E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A65D8C" w14:textId="77777777" w:rsidR="00D16A62" w:rsidRPr="00C27BE3" w:rsidRDefault="00BB18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2355</w:t>
            </w:r>
          </w:p>
        </w:tc>
      </w:tr>
      <w:tr w:rsidR="005B3DD2" w14:paraId="54C1BAC5" w14:textId="77777777" w:rsidTr="005B3D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D3795" w14:textId="77777777" w:rsidR="00D16A62" w:rsidRPr="00996FAF" w:rsidRDefault="00BB18E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BEA40B9" w14:textId="77777777" w:rsidR="00D16A62" w:rsidRPr="00996FAF" w:rsidRDefault="00BB18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47 Grosvenor</w:t>
            </w:r>
            <w:r>
              <w:rPr>
                <w:rFonts w:ascii="Arial" w:eastAsia="Times New Roman" w:hAnsi="Arial" w:cs="Arial"/>
                <w:lang w:eastAsia="en-AU"/>
              </w:rPr>
              <w:t xml:space="preserve"> Crescent, SUMMER HILL, New South Wales, 2130</w:t>
            </w:r>
          </w:p>
        </w:tc>
      </w:tr>
      <w:tr w:rsidR="005B3DD2" w14:paraId="41263923" w14:textId="77777777" w:rsidTr="005B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26EEEF" w14:textId="77777777" w:rsidR="00D16A62" w:rsidRPr="00996FAF" w:rsidRDefault="00BB18E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A918B9" w14:textId="77777777" w:rsidR="00D16A62" w:rsidRPr="00996FAF" w:rsidRDefault="00BB18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B3DD2" w14:paraId="5D333286" w14:textId="77777777" w:rsidTr="005B3D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6ADBF0" w14:textId="77777777" w:rsidR="00D16A62" w:rsidRPr="00996FAF" w:rsidRDefault="00BB18E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84796E" w14:textId="77777777" w:rsidR="00D16A62" w:rsidRPr="00996FAF" w:rsidRDefault="00BB18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March 2024 to 14 March 2024</w:t>
            </w:r>
          </w:p>
        </w:tc>
      </w:tr>
      <w:tr w:rsidR="005B3DD2" w14:paraId="50FF57E8" w14:textId="77777777" w:rsidTr="005B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26160D" w14:textId="77777777" w:rsidR="00D16A62" w:rsidRPr="00996FAF" w:rsidRDefault="00BB18E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19249623"/>
            <w:placeholder>
              <w:docPart w:val="DefaultPlaceholder_-1854013437"/>
            </w:placeholder>
            <w:date w:fullDate="2024-05-16T00:00:00Z">
              <w:dateFormat w:val="d MMMM yyyy"/>
              <w:lid w:val="en-AU"/>
              <w:storeMappedDataAs w:val="dateTime"/>
              <w:calendar w:val="gregorian"/>
            </w:date>
          </w:sdtPr>
          <w:sdtEndPr/>
          <w:sdtContent>
            <w:tc>
              <w:tcPr>
                <w:tcW w:w="7114" w:type="dxa"/>
                <w:shd w:val="clear" w:color="auto" w:fill="FFFFFF" w:themeFill="background1"/>
              </w:tcPr>
              <w:p w14:paraId="20289C42" w14:textId="684ED6BF" w:rsidR="00D16A62" w:rsidRPr="00996FAF" w:rsidRDefault="002632B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May 2024</w:t>
                </w:r>
              </w:p>
            </w:tc>
          </w:sdtContent>
        </w:sdt>
      </w:tr>
      <w:tr w:rsidR="005B3DD2" w14:paraId="0EE977E2" w14:textId="77777777" w:rsidTr="005B3DD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DC4781" w14:textId="77777777" w:rsidR="00D16A62" w:rsidRPr="00996FAF" w:rsidRDefault="00BB18E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3B0131B" w14:textId="77777777" w:rsidR="00D16A62" w:rsidRPr="009B6303" w:rsidRDefault="00BB18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750 Wyoming Nursing Home Pty Ltd </w:t>
            </w:r>
          </w:p>
          <w:p w14:paraId="64D9B45E" w14:textId="77777777" w:rsidR="00D16A62" w:rsidRPr="009B6303" w:rsidRDefault="00BB18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773 Wyoming Nursing Home</w:t>
            </w:r>
          </w:p>
        </w:tc>
      </w:tr>
    </w:tbl>
    <w:bookmarkEnd w:id="0"/>
    <w:p w14:paraId="2DA8C4A3" w14:textId="77777777" w:rsidR="00D16A62" w:rsidRPr="00996FAF" w:rsidRDefault="00BB18E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8C6925" w14:textId="77777777" w:rsidR="00D16A62" w:rsidRPr="00996FAF" w:rsidRDefault="00BB18E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BAA98AB" w14:textId="77777777" w:rsidR="00D16A62" w:rsidRPr="00996FAF" w:rsidRDefault="00BB18E0" w:rsidP="0036130C">
      <w:pPr>
        <w:pStyle w:val="NormalArial"/>
      </w:pPr>
      <w:r w:rsidRPr="00996FAF">
        <w:t xml:space="preserve">This performance report for </w:t>
      </w:r>
      <w:r w:rsidRPr="00C27BE3">
        <w:rPr>
          <w:color w:val="auto"/>
        </w:rPr>
        <w:t>Wyoming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AAFA4FF" w14:textId="77777777" w:rsidR="00D16A62" w:rsidRPr="00996FAF" w:rsidRDefault="00BB18E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59B269" w14:textId="77777777" w:rsidR="00D16A62" w:rsidRPr="00996FAF" w:rsidRDefault="00BB18E0" w:rsidP="0036130C">
      <w:pPr>
        <w:pStyle w:val="NormalArial"/>
      </w:pPr>
      <w:r w:rsidRPr="00996FAF">
        <w:t>The report also specifies any areas in which improvements must be made to ensure the Quality Standards are complied with.</w:t>
      </w:r>
    </w:p>
    <w:p w14:paraId="3F1E55F0" w14:textId="77777777" w:rsidR="00D16A62" w:rsidRPr="00996FAF" w:rsidRDefault="00BB18E0" w:rsidP="00712752">
      <w:pPr>
        <w:pStyle w:val="Heading1"/>
        <w:spacing w:before="240" w:after="240" w:line="22" w:lineRule="atLeast"/>
        <w:rPr>
          <w:rFonts w:ascii="Arial" w:hAnsi="Arial" w:cs="Arial"/>
        </w:rPr>
      </w:pPr>
      <w:r w:rsidRPr="00996FAF">
        <w:rPr>
          <w:rFonts w:ascii="Arial" w:hAnsi="Arial" w:cs="Arial"/>
        </w:rPr>
        <w:t>Material relied on</w:t>
      </w:r>
    </w:p>
    <w:p w14:paraId="09D3B254" w14:textId="77777777" w:rsidR="00D16A62" w:rsidRPr="00996FAF" w:rsidRDefault="00BB18E0" w:rsidP="0036130C">
      <w:pPr>
        <w:pStyle w:val="NormalArial"/>
      </w:pPr>
      <w:r w:rsidRPr="00996FAF">
        <w:t>The following information has been considered in preparing the performance report:</w:t>
      </w:r>
    </w:p>
    <w:p w14:paraId="196D07B3" w14:textId="27C304C5" w:rsidR="00D16A62" w:rsidRPr="007228E6" w:rsidRDefault="00BB18E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7228E6">
        <w:rPr>
          <w:rFonts w:ascii="Arial" w:hAnsi="Arial" w:cs="Arial"/>
          <w:color w:val="auto"/>
        </w:rPr>
        <w:t xml:space="preserve">by a site </w:t>
      </w:r>
      <w:r w:rsidRPr="007228E6">
        <w:rPr>
          <w:rFonts w:ascii="Arial" w:hAnsi="Arial" w:cs="Arial"/>
          <w:color w:val="auto"/>
        </w:rPr>
        <w:t xml:space="preserve">assessment, observations at the service, review of documents and interviews with staff, consumers/representatives and </w:t>
      </w:r>
      <w:proofErr w:type="gramStart"/>
      <w:r w:rsidRPr="007228E6">
        <w:rPr>
          <w:rFonts w:ascii="Arial" w:hAnsi="Arial" w:cs="Arial"/>
          <w:color w:val="auto"/>
        </w:rPr>
        <w:t>others</w:t>
      </w:r>
      <w:proofErr w:type="gramEnd"/>
    </w:p>
    <w:p w14:paraId="06CD26F0" w14:textId="222754F5" w:rsidR="00D16A62" w:rsidRPr="00996FAF" w:rsidRDefault="00BB18E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00B95E5C">
        <w:rPr>
          <w:rFonts w:ascii="Arial" w:hAnsi="Arial" w:cs="Arial"/>
        </w:rPr>
        <w:t>dated</w:t>
      </w:r>
      <w:r w:rsidRPr="00996FAF">
        <w:rPr>
          <w:rFonts w:ascii="Arial" w:hAnsi="Arial" w:cs="Arial"/>
        </w:rPr>
        <w:t xml:space="preserve"> </w:t>
      </w:r>
      <w:r w:rsidR="00B95E5C">
        <w:rPr>
          <w:rFonts w:ascii="Arial" w:hAnsi="Arial" w:cs="Arial"/>
        </w:rPr>
        <w:t xml:space="preserve">9 </w:t>
      </w:r>
      <w:r w:rsidR="007228E6">
        <w:rPr>
          <w:rFonts w:ascii="Arial" w:hAnsi="Arial" w:cs="Arial"/>
        </w:rPr>
        <w:t>April 2024</w:t>
      </w:r>
    </w:p>
    <w:p w14:paraId="075B6E8D" w14:textId="5DDE12E8" w:rsidR="00D16A62" w:rsidRPr="00996FAF" w:rsidRDefault="00BB18E0"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007228E6">
        <w:rPr>
          <w:rFonts w:ascii="Arial" w:hAnsi="Arial" w:cs="Arial"/>
        </w:rPr>
        <w:t xml:space="preserve">performance report </w:t>
      </w:r>
      <w:r w:rsidR="007228E6" w:rsidRPr="00D15060">
        <w:rPr>
          <w:rFonts w:ascii="Arial" w:hAnsi="Arial" w:cs="Arial"/>
          <w:color w:val="auto"/>
        </w:rPr>
        <w:t xml:space="preserve">dated </w:t>
      </w:r>
      <w:r w:rsidR="00D15060" w:rsidRPr="00D15060">
        <w:rPr>
          <w:rFonts w:ascii="Arial" w:hAnsi="Arial" w:cs="Arial"/>
          <w:color w:val="auto"/>
        </w:rPr>
        <w:t>12 December 2022</w:t>
      </w:r>
      <w:r w:rsidR="007228E6" w:rsidRPr="00D15060">
        <w:rPr>
          <w:rFonts w:ascii="Arial" w:hAnsi="Arial" w:cs="Arial"/>
          <w:color w:val="auto"/>
        </w:rPr>
        <w:t xml:space="preserve"> for the</w:t>
      </w:r>
      <w:r w:rsidR="007228E6">
        <w:rPr>
          <w:rFonts w:ascii="Arial" w:hAnsi="Arial" w:cs="Arial"/>
        </w:rPr>
        <w:t xml:space="preserve"> Site Audit conducted from 1 November 2022 to 4 November 2022.</w:t>
      </w:r>
    </w:p>
    <w:p w14:paraId="566FF51C" w14:textId="77233E09" w:rsidR="00D16A62" w:rsidRPr="00712752" w:rsidRDefault="00BB18E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1B1B8D" w14:textId="77777777" w:rsidR="00D16A62" w:rsidRPr="00996FAF" w:rsidRDefault="00BB18E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5B3DD2" w14:paraId="762C9BFE" w14:textId="77777777" w:rsidTr="00730A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4AFCA4AC" w14:textId="77777777" w:rsidR="00D16A62" w:rsidRPr="00996FAF" w:rsidRDefault="00BB18E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37" w:type="pct"/>
            <w:shd w:val="clear" w:color="auto" w:fill="auto"/>
          </w:tcPr>
          <w:p w14:paraId="59463A04" w14:textId="227AB73E" w:rsidR="00D16A62" w:rsidRPr="00495FE6" w:rsidRDefault="00BB18E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703333082"/>
                <w:placeholder>
                  <w:docPart w:val="1805C672E64441C5BC1543D934A8726C"/>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730ADF" w:rsidRPr="00495FE6">
                  <w:rPr>
                    <w:rFonts w:ascii="Arial" w:hAnsi="Arial" w:cs="Arial"/>
                    <w:color w:val="auto"/>
                  </w:rPr>
                  <w:t>Not Applicable as not all Requirements assessed</w:t>
                </w:r>
              </w:sdtContent>
            </w:sdt>
          </w:p>
        </w:tc>
      </w:tr>
      <w:tr w:rsidR="005B3DD2" w14:paraId="35553B60" w14:textId="77777777" w:rsidTr="00730ADF">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286958BC" w14:textId="77777777" w:rsidR="00D16A62" w:rsidRPr="00960A1A" w:rsidRDefault="00BB18E0" w:rsidP="002C5FA9">
            <w:pPr>
              <w:keepNext/>
              <w:spacing w:before="0" w:line="22" w:lineRule="atLeast"/>
              <w:ind w:right="-109"/>
              <w:rPr>
                <w:rFonts w:ascii="Arial" w:hAnsi="Arial" w:cs="Arial"/>
                <w:color w:val="auto"/>
              </w:rPr>
            </w:pPr>
            <w:r w:rsidRPr="00960A1A">
              <w:rPr>
                <w:rFonts w:ascii="Arial" w:hAnsi="Arial" w:cs="Arial"/>
                <w:b/>
                <w:color w:val="auto"/>
              </w:rPr>
              <w:t>Standard 2</w:t>
            </w:r>
            <w:r w:rsidRPr="00960A1A">
              <w:rPr>
                <w:rFonts w:ascii="Arial" w:hAnsi="Arial" w:cs="Arial"/>
                <w:color w:val="auto"/>
              </w:rPr>
              <w:t xml:space="preserve"> Ongoing assessment and planning with consumers</w:t>
            </w:r>
          </w:p>
        </w:tc>
        <w:tc>
          <w:tcPr>
            <w:tcW w:w="1537" w:type="pct"/>
            <w:shd w:val="clear" w:color="auto" w:fill="auto"/>
          </w:tcPr>
          <w:p w14:paraId="6C7DE8B4" w14:textId="72ABA76E" w:rsidR="00D16A62" w:rsidRPr="00960A1A" w:rsidRDefault="00BB18E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670799186"/>
                <w:placeholder>
                  <w:docPart w:val="14A8069EA63149EEB76D9E934164E3A2"/>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960A1A" w:rsidRPr="00960A1A">
                  <w:rPr>
                    <w:rFonts w:ascii="Arial" w:hAnsi="Arial" w:cs="Arial"/>
                    <w:b/>
                    <w:bCs/>
                    <w:color w:val="auto"/>
                  </w:rPr>
                  <w:t>Not Applicable as not all Requirements assessed</w:t>
                </w:r>
              </w:sdtContent>
            </w:sdt>
          </w:p>
        </w:tc>
      </w:tr>
      <w:tr w:rsidR="005B3DD2" w14:paraId="1AA042BE" w14:textId="77777777" w:rsidTr="00730A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21D3A0A0" w14:textId="77777777" w:rsidR="00D16A62" w:rsidRPr="00996FAF" w:rsidRDefault="00BB18E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37" w:type="pct"/>
            <w:shd w:val="clear" w:color="auto" w:fill="auto"/>
          </w:tcPr>
          <w:p w14:paraId="4EC5F04B" w14:textId="14695D64" w:rsidR="00D16A62" w:rsidRPr="00960A1A" w:rsidRDefault="00BB18E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804899144"/>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960A1A" w:rsidRPr="00960A1A">
                  <w:rPr>
                    <w:rFonts w:ascii="Arial" w:hAnsi="Arial" w:cs="Arial"/>
                    <w:b/>
                    <w:bCs/>
                    <w:color w:val="auto"/>
                  </w:rPr>
                  <w:t>Not Applicable as not all Requirements assessed</w:t>
                </w:r>
              </w:sdtContent>
            </w:sdt>
          </w:p>
        </w:tc>
      </w:tr>
      <w:tr w:rsidR="005B3DD2" w14:paraId="72AFA344" w14:textId="77777777" w:rsidTr="00730ADF">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112D302B" w14:textId="77777777" w:rsidR="00D16A62" w:rsidRPr="00996FAF" w:rsidRDefault="00BB18E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37" w:type="pct"/>
            <w:shd w:val="clear" w:color="auto" w:fill="auto"/>
          </w:tcPr>
          <w:p w14:paraId="0D9D9D7E" w14:textId="08E5C5E8" w:rsidR="00D16A62" w:rsidRPr="00910853" w:rsidRDefault="00BB18E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206643819"/>
                <w:placeholder>
                  <w:docPart w:val="7385936BD3214AA68227D93E09DD052D"/>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910853" w:rsidRPr="00910853">
                  <w:rPr>
                    <w:rFonts w:ascii="Arial" w:hAnsi="Arial" w:cs="Arial"/>
                    <w:b/>
                    <w:bCs/>
                    <w:color w:val="auto"/>
                  </w:rPr>
                  <w:t>Not Applicable as not all Requirements assessed</w:t>
                </w:r>
              </w:sdtContent>
            </w:sdt>
          </w:p>
        </w:tc>
      </w:tr>
      <w:tr w:rsidR="005B3DD2" w14:paraId="12F9304F" w14:textId="77777777" w:rsidTr="00730A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57176642" w14:textId="77777777" w:rsidR="00D16A62" w:rsidRPr="00996FAF" w:rsidRDefault="00BB18E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37" w:type="pct"/>
            <w:shd w:val="clear" w:color="auto" w:fill="auto"/>
          </w:tcPr>
          <w:p w14:paraId="37BAC3E0" w14:textId="1364D96E" w:rsidR="00D16A62" w:rsidRPr="00BF3D98" w:rsidRDefault="00BB18E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04210475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F3D98" w:rsidRPr="00BF3D98">
                  <w:rPr>
                    <w:rFonts w:ascii="Arial" w:hAnsi="Arial" w:cs="Arial"/>
                    <w:b/>
                    <w:bCs/>
                    <w:color w:val="auto"/>
                  </w:rPr>
                  <w:t>Not Compliant</w:t>
                </w:r>
              </w:sdtContent>
            </w:sdt>
          </w:p>
        </w:tc>
      </w:tr>
      <w:tr w:rsidR="005B3DD2" w14:paraId="03DC9E5E" w14:textId="77777777" w:rsidTr="00730ADF">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7CBF088F" w14:textId="77777777" w:rsidR="00D16A62" w:rsidRPr="00996FAF" w:rsidRDefault="00BB18E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37" w:type="pct"/>
            <w:shd w:val="clear" w:color="auto" w:fill="auto"/>
          </w:tcPr>
          <w:p w14:paraId="47B84930" w14:textId="78984C79" w:rsidR="00D16A62" w:rsidRPr="00960A1A" w:rsidRDefault="00BB18E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842670451"/>
                <w:placeholder>
                  <w:docPart w:val="DB09273E2469478195D236C60BF72FA2"/>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224673">
                  <w:rPr>
                    <w:rFonts w:ascii="Arial" w:hAnsi="Arial" w:cs="Arial"/>
                    <w:b/>
                    <w:bCs/>
                    <w:color w:val="auto"/>
                  </w:rPr>
                  <w:t>Not Applicable as not all Requirements assessed</w:t>
                </w:r>
              </w:sdtContent>
            </w:sdt>
          </w:p>
        </w:tc>
      </w:tr>
      <w:tr w:rsidR="005B3DD2" w14:paraId="64C36B1B" w14:textId="77777777" w:rsidTr="00730A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41B42D27" w14:textId="77777777" w:rsidR="00D16A62" w:rsidRPr="00996FAF" w:rsidRDefault="00BB18E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37" w:type="pct"/>
            <w:shd w:val="clear" w:color="auto" w:fill="auto"/>
          </w:tcPr>
          <w:p w14:paraId="38350311" w14:textId="3B4B9370" w:rsidR="00D16A62" w:rsidRPr="00A03D58" w:rsidRDefault="00BB18E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367810313"/>
                <w:placeholder>
                  <w:docPart w:val="7648977799E94C0EB03E03CA76112D50"/>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A03D58" w:rsidRPr="00A03D58">
                  <w:rPr>
                    <w:rFonts w:ascii="Arial" w:hAnsi="Arial" w:cs="Arial"/>
                    <w:b/>
                    <w:bCs/>
                    <w:color w:val="auto"/>
                  </w:rPr>
                  <w:t>Not Applicable as not all Requirements assessed</w:t>
                </w:r>
              </w:sdtContent>
            </w:sdt>
          </w:p>
        </w:tc>
      </w:tr>
      <w:tr w:rsidR="005B3DD2" w14:paraId="2DB6EC38" w14:textId="77777777" w:rsidTr="00730ADF">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37F0D309" w14:textId="77777777" w:rsidR="00D16A62" w:rsidRPr="00996FAF" w:rsidRDefault="00BB18E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37" w:type="pct"/>
            <w:shd w:val="clear" w:color="auto" w:fill="auto"/>
          </w:tcPr>
          <w:p w14:paraId="2CDCCD26" w14:textId="77777777" w:rsidR="00D16A62" w:rsidRPr="00A03D58" w:rsidRDefault="00BB18E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65494965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A03D58">
                  <w:rPr>
                    <w:rFonts w:ascii="Arial" w:hAnsi="Arial" w:cs="Arial"/>
                    <w:b/>
                    <w:bCs/>
                    <w:color w:val="auto"/>
                  </w:rPr>
                  <w:t>Compliant</w:t>
                </w:r>
              </w:sdtContent>
            </w:sdt>
          </w:p>
        </w:tc>
      </w:tr>
    </w:tbl>
    <w:p w14:paraId="5D90E9C6" w14:textId="77777777" w:rsidR="00D16A62" w:rsidRPr="00996FAF" w:rsidRDefault="00BB18E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652B12" w14:textId="77777777" w:rsidR="00D16A62" w:rsidRPr="00996FAF" w:rsidRDefault="00BB18E0" w:rsidP="00712752">
      <w:pPr>
        <w:pStyle w:val="Heading1"/>
        <w:spacing w:before="0" w:after="240" w:line="22" w:lineRule="atLeast"/>
        <w:rPr>
          <w:rFonts w:ascii="Arial" w:hAnsi="Arial" w:cs="Arial"/>
        </w:rPr>
      </w:pPr>
      <w:r w:rsidRPr="00996FAF">
        <w:rPr>
          <w:rFonts w:ascii="Arial" w:hAnsi="Arial" w:cs="Arial"/>
        </w:rPr>
        <w:t>Areas for improvement</w:t>
      </w:r>
    </w:p>
    <w:p w14:paraId="7FC4DA01" w14:textId="77777777" w:rsidR="00D16A62" w:rsidRPr="00996FAF" w:rsidRDefault="00BB18E0" w:rsidP="0036130C">
      <w:pPr>
        <w:pStyle w:val="NormalArial"/>
      </w:pPr>
      <w:r w:rsidRPr="00996FAF">
        <w:t xml:space="preserve">Areas have been identified in which </w:t>
      </w:r>
      <w:r w:rsidRPr="007B75CB">
        <w:rPr>
          <w:bCs/>
        </w:rPr>
        <w:t>improvements must be made to ensure compliance with the Quality Standards</w:t>
      </w:r>
      <w:r w:rsidRPr="00996FAF">
        <w:t>. This is based on non-compliance with the Quality Standards as described in this performance report.</w:t>
      </w:r>
    </w:p>
    <w:p w14:paraId="170F3574" w14:textId="1C141432" w:rsidR="00BF3D98" w:rsidRPr="00992E6E" w:rsidRDefault="00BF3D98" w:rsidP="00BF3D98">
      <w:pPr>
        <w:pStyle w:val="ListBullet"/>
        <w:spacing w:before="0" w:after="120" w:line="22" w:lineRule="atLeast"/>
        <w:ind w:left="425" w:hanging="425"/>
        <w:rPr>
          <w:rFonts w:ascii="Arial" w:hAnsi="Arial" w:cs="Arial"/>
          <w:color w:val="auto"/>
        </w:rPr>
      </w:pPr>
      <w:r w:rsidRPr="00992E6E">
        <w:rPr>
          <w:rFonts w:ascii="Arial" w:hAnsi="Arial" w:cs="Arial"/>
          <w:color w:val="auto"/>
        </w:rPr>
        <w:t xml:space="preserve">Requirement 5(3)(a) – the Approved Provider </w:t>
      </w:r>
      <w:r w:rsidR="002F0790" w:rsidRPr="00992E6E">
        <w:rPr>
          <w:rFonts w:ascii="Arial" w:hAnsi="Arial" w:cs="Arial"/>
          <w:color w:val="auto"/>
        </w:rPr>
        <w:t xml:space="preserve">monitors the service environment to ensure, as much as possible, </w:t>
      </w:r>
      <w:r w:rsidR="00992E6E" w:rsidRPr="00992E6E">
        <w:rPr>
          <w:rFonts w:ascii="Arial" w:hAnsi="Arial" w:cs="Arial"/>
          <w:color w:val="auto"/>
        </w:rPr>
        <w:t xml:space="preserve">the environment optimises each consumer’s sense of belonging, independence, interaction and function. The Approved Provider also </w:t>
      </w:r>
      <w:r w:rsidR="002F0790" w:rsidRPr="00992E6E">
        <w:rPr>
          <w:rFonts w:ascii="Arial" w:hAnsi="Arial" w:cs="Arial"/>
          <w:color w:val="auto"/>
        </w:rPr>
        <w:t xml:space="preserve">continues to apply continuous improvement </w:t>
      </w:r>
      <w:r w:rsidR="00992E6E" w:rsidRPr="00992E6E">
        <w:rPr>
          <w:rFonts w:ascii="Arial" w:hAnsi="Arial" w:cs="Arial"/>
          <w:color w:val="auto"/>
        </w:rPr>
        <w:t xml:space="preserve">measures </w:t>
      </w:r>
      <w:r w:rsidR="002F0790" w:rsidRPr="00992E6E">
        <w:rPr>
          <w:rFonts w:ascii="Arial" w:hAnsi="Arial" w:cs="Arial"/>
          <w:color w:val="auto"/>
        </w:rPr>
        <w:t xml:space="preserve">to the refurbishment of the service environment and </w:t>
      </w:r>
      <w:r w:rsidR="00992E6E" w:rsidRPr="00992E6E">
        <w:rPr>
          <w:rFonts w:ascii="Arial" w:hAnsi="Arial" w:cs="Arial"/>
          <w:color w:val="auto"/>
        </w:rPr>
        <w:t>ensures the consumer impacts are minimal.</w:t>
      </w:r>
      <w:r w:rsidR="002F0790" w:rsidRPr="00992E6E">
        <w:rPr>
          <w:rFonts w:ascii="Arial" w:hAnsi="Arial" w:cs="Arial"/>
          <w:color w:val="auto"/>
        </w:rPr>
        <w:t xml:space="preserve"> </w:t>
      </w:r>
    </w:p>
    <w:p w14:paraId="0DBBF8F7" w14:textId="77777777" w:rsidR="00992E6E" w:rsidRPr="00992E6E" w:rsidRDefault="00BF3D98" w:rsidP="00992E6E">
      <w:pPr>
        <w:pStyle w:val="ListBullet"/>
        <w:spacing w:before="0" w:after="120" w:line="22" w:lineRule="atLeast"/>
        <w:ind w:left="425" w:hanging="425"/>
        <w:rPr>
          <w:rFonts w:ascii="Arial" w:hAnsi="Arial" w:cs="Arial"/>
          <w:color w:val="auto"/>
        </w:rPr>
      </w:pPr>
      <w:r w:rsidRPr="00992E6E">
        <w:rPr>
          <w:rFonts w:ascii="Arial" w:hAnsi="Arial" w:cs="Arial"/>
          <w:color w:val="auto"/>
        </w:rPr>
        <w:t xml:space="preserve">Requirement 5(3)(b) – the Approved Provider </w:t>
      </w:r>
      <w:r w:rsidR="00992E6E" w:rsidRPr="00992E6E">
        <w:rPr>
          <w:rFonts w:ascii="Arial" w:hAnsi="Arial" w:cs="Arial"/>
          <w:color w:val="auto"/>
        </w:rPr>
        <w:t xml:space="preserve">ensures the service environment is safe, clean, well maintained and comfortable and provides ensures can move freely and safely both indoors and outdoors. The Approved Provider also continues to apply continuous improvement measures to the refurbishment of the service environment and ensures the consumer impacts are minimal. </w:t>
      </w:r>
    </w:p>
    <w:p w14:paraId="5B777805" w14:textId="7F4AD1AD" w:rsidR="00D16A62" w:rsidRPr="00BF3D98" w:rsidRDefault="00BB18E0" w:rsidP="00BF3D98">
      <w:pPr>
        <w:pStyle w:val="ListBullet"/>
        <w:spacing w:before="0" w:after="120" w:line="22" w:lineRule="atLeast"/>
        <w:ind w:left="425" w:hanging="425"/>
        <w:rPr>
          <w:rFonts w:ascii="Arial" w:hAnsi="Arial" w:cs="Arial"/>
        </w:rPr>
      </w:pPr>
      <w:r w:rsidRPr="00996FAF">
        <w:br w:type="page"/>
      </w:r>
    </w:p>
    <w:p w14:paraId="1144339B" w14:textId="77777777" w:rsidR="00D16A62" w:rsidRPr="00996FAF" w:rsidRDefault="00BB18E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B3DD2" w14:paraId="16859928" w14:textId="77777777" w:rsidTr="002F4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007C8858" w14:textId="77777777" w:rsidR="00D16A62" w:rsidRPr="00550022" w:rsidRDefault="00BB18E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48752F0" w14:textId="77777777" w:rsidR="00D16A62" w:rsidRPr="00996FAF" w:rsidRDefault="00D16A6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3DD2" w14:paraId="240E9737" w14:textId="77777777" w:rsidTr="005B3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15BEA" w14:textId="77777777" w:rsidR="00D16A62" w:rsidRPr="00996FAF" w:rsidRDefault="00BB18E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23FE551" w14:textId="77777777" w:rsidR="00D16A62" w:rsidRPr="00996FAF" w:rsidRDefault="00BB18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84D2EF0" w14:textId="77777777" w:rsidR="00D16A62" w:rsidRPr="00996FAF" w:rsidRDefault="00BB18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46785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B3DD2" w14:paraId="4D699A54" w14:textId="77777777" w:rsidTr="005B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E48B9" w14:textId="77777777" w:rsidR="00D16A62" w:rsidRPr="00996FAF" w:rsidRDefault="00BB18E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5E8A04D"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85A5B33"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66747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7526A72" w14:textId="77777777" w:rsidR="00D16A62" w:rsidRDefault="00BB18E0" w:rsidP="001A5684">
      <w:pPr>
        <w:pStyle w:val="Heading20"/>
      </w:pPr>
      <w:r w:rsidRPr="00996FAF">
        <w:t>Findings</w:t>
      </w:r>
    </w:p>
    <w:p w14:paraId="74AFA3FE" w14:textId="62C0D021" w:rsidR="002F4418" w:rsidRDefault="002F4418" w:rsidP="002F4418">
      <w:pPr>
        <w:pStyle w:val="NormalArial"/>
      </w:pPr>
      <w:r>
        <w:t>Requirements 1(3)(a) and 1(3)(f) were not compliant following a Site Audit conducted from 1 November 2022 to 4 November 2022. An Assessment Contact was conducted from 13 March 2024 to 14 March 2024 to reassess the Requirements.</w:t>
      </w:r>
    </w:p>
    <w:p w14:paraId="1E3DCCD8" w14:textId="1EBB5E59" w:rsidR="009560E8" w:rsidRDefault="002F4418" w:rsidP="0036130C">
      <w:pPr>
        <w:pStyle w:val="NormalArial"/>
      </w:pPr>
      <w:r>
        <w:t xml:space="preserve">Consumers and consumer representatives confirmed they were treated with dignity and respect and their culture and diversity were valued. Staff were knowledgeable about consumer preferences and cultural backgrounds, identities and values and described application of this knowledge to consumer care provision and </w:t>
      </w:r>
      <w:r w:rsidR="009560E8">
        <w:t>consumer engagement</w:t>
      </w:r>
      <w:r>
        <w:t>. Care planning documentation</w:t>
      </w:r>
      <w:r w:rsidR="009560E8">
        <w:t xml:space="preserve"> reflected consumer backgrounds, culture, religious beliefs and preferences which were consistent with feedback from consumers and staff.</w:t>
      </w:r>
    </w:p>
    <w:p w14:paraId="76BAA183" w14:textId="57183643" w:rsidR="00D16A62" w:rsidRPr="00712752" w:rsidRDefault="00730ADF" w:rsidP="0036130C">
      <w:pPr>
        <w:pStyle w:val="NormalArial"/>
      </w:pPr>
      <w:r>
        <w:t>Two c</w:t>
      </w:r>
      <w:r w:rsidR="009560E8">
        <w:t xml:space="preserve">onsumers </w:t>
      </w:r>
      <w:r>
        <w:t xml:space="preserve">raised specific privacy </w:t>
      </w:r>
      <w:r w:rsidR="00663F8D">
        <w:t>issues</w:t>
      </w:r>
      <w:r>
        <w:t xml:space="preserve"> in shared rooms which were acknowledged and actioned by management. </w:t>
      </w:r>
      <w:r w:rsidR="009560E8">
        <w:t xml:space="preserve">Staff were observed knocking on consumer doors and seeking entry permission, being respectful </w:t>
      </w:r>
      <w:r>
        <w:t xml:space="preserve">towards consumers </w:t>
      </w:r>
      <w:r w:rsidR="009560E8">
        <w:t xml:space="preserve">and maintaining consumer privacy during care provision. </w:t>
      </w:r>
      <w:r w:rsidR="00495FE6">
        <w:t>Management and s</w:t>
      </w:r>
      <w:r w:rsidR="009560E8">
        <w:t xml:space="preserve">taff demonstrated sound knowledge about confidentiality and privacy and </w:t>
      </w:r>
      <w:r>
        <w:t xml:space="preserve">described </w:t>
      </w:r>
      <w:r w:rsidR="00495FE6">
        <w:t xml:space="preserve">several relevant processes and practices which included locked electronic devices and </w:t>
      </w:r>
      <w:proofErr w:type="gramStart"/>
      <w:r w:rsidR="00495FE6">
        <w:t>nurses</w:t>
      </w:r>
      <w:proofErr w:type="gramEnd"/>
      <w:r w:rsidR="00495FE6">
        <w:t xml:space="preserve"> stations, secured files and staff training and education.</w:t>
      </w:r>
    </w:p>
    <w:p w14:paraId="2011D4EC" w14:textId="77777777" w:rsidR="009560E8" w:rsidRDefault="009560E8">
      <w:pPr>
        <w:spacing w:after="160" w:line="259" w:lineRule="auto"/>
        <w:rPr>
          <w:rFonts w:ascii="Arial" w:hAnsi="Arial" w:cs="Arial"/>
          <w:b/>
          <w:bCs/>
          <w:sz w:val="30"/>
          <w:szCs w:val="28"/>
        </w:rPr>
      </w:pPr>
      <w:r>
        <w:rPr>
          <w:rFonts w:ascii="Arial" w:hAnsi="Arial" w:cs="Arial"/>
        </w:rPr>
        <w:br w:type="page"/>
      </w:r>
    </w:p>
    <w:p w14:paraId="70D31546" w14:textId="35FC0328" w:rsidR="00D16A62" w:rsidRPr="00996FAF" w:rsidRDefault="00BB18E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B3DD2" w14:paraId="3CD383C3" w14:textId="77777777" w:rsidTr="005B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CE413D7" w14:textId="77777777" w:rsidR="00D16A62" w:rsidRPr="0075021E" w:rsidRDefault="00BB18E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4DA113A" w14:textId="77777777" w:rsidR="00D16A62" w:rsidRPr="00996FAF" w:rsidRDefault="00D16A6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3DD2" w14:paraId="3C82AA1A" w14:textId="77777777" w:rsidTr="005B3DD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729154" w14:textId="77777777" w:rsidR="00D16A62" w:rsidRPr="00996FAF" w:rsidRDefault="00BB18E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B3E13EA"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78ECE06"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42654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B3DD2" w14:paraId="002165B2" w14:textId="77777777" w:rsidTr="005B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DC57EE" w14:textId="77777777" w:rsidR="00D16A62" w:rsidRPr="00996FAF" w:rsidRDefault="00BB18E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E260A8B"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46F6278"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732889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C4717D0" w14:textId="77777777" w:rsidR="00D16A62" w:rsidRDefault="00BB18E0" w:rsidP="00D87E7C">
      <w:pPr>
        <w:pStyle w:val="Heading20"/>
      </w:pPr>
      <w:r w:rsidRPr="00996FAF">
        <w:t>Findings</w:t>
      </w:r>
    </w:p>
    <w:p w14:paraId="115D1CE0" w14:textId="3CE0641D" w:rsidR="002F4418" w:rsidRDefault="002F4418" w:rsidP="002F4418">
      <w:pPr>
        <w:pStyle w:val="NormalArial"/>
      </w:pPr>
      <w:r>
        <w:t>Requirements 2(3)(a) and 2(3)(e) were not compliant following a Site Audit conducted from 1 November 2022 to 4 November 2022. An Assessment Contact was conducted from 13 March 2024 to 14 March 2024 to reassess the Requirements.</w:t>
      </w:r>
    </w:p>
    <w:p w14:paraId="5DEA8274" w14:textId="22A0C095" w:rsidR="004D3106" w:rsidRDefault="00495FE6" w:rsidP="002F4418">
      <w:pPr>
        <w:pStyle w:val="NormalArial"/>
      </w:pPr>
      <w:r>
        <w:t xml:space="preserve">Consumers and consumer representatives were involved in care </w:t>
      </w:r>
      <w:r w:rsidR="004D3106">
        <w:t xml:space="preserve">planning from entry and </w:t>
      </w:r>
      <w:r w:rsidR="00756BA1">
        <w:t>when</w:t>
      </w:r>
      <w:r w:rsidR="004D3106">
        <w:t xml:space="preserve"> comprehensive and individualised care plans were developed. Staff were knowledgeable about the care planning process and consumer care plans reflected comprehensive assessment of consumer needs, goals and preferences and risks to consumer health and well-being. A</w:t>
      </w:r>
      <w:r w:rsidR="00663F8D">
        <w:t xml:space="preserve"> system</w:t>
      </w:r>
      <w:r w:rsidR="004D3106">
        <w:t xml:space="preserve"> alert ensured care plans were reviewed </w:t>
      </w:r>
      <w:r w:rsidR="00BE71EC">
        <w:t>every</w:t>
      </w:r>
      <w:r w:rsidR="004D3106">
        <w:t xml:space="preserve"> 3 months and when care needs and preferences changed. </w:t>
      </w:r>
      <w:r w:rsidR="000F2247">
        <w:t xml:space="preserve">Risk assessment involved consumer consultation and evaluation of consumer risks which included physiotherapy and speech pathology. </w:t>
      </w:r>
      <w:r w:rsidR="004D3106">
        <w:t xml:space="preserve">A monthly ‘resident of the day’ program </w:t>
      </w:r>
      <w:r w:rsidR="00BE71EC">
        <w:t>provided</w:t>
      </w:r>
      <w:r w:rsidR="004D3106">
        <w:t xml:space="preserve"> clinical and non-clinical consumer needs and risks were assessed and included room and clothing checks, skin</w:t>
      </w:r>
      <w:r w:rsidR="00663F8D">
        <w:t>,</w:t>
      </w:r>
      <w:r w:rsidR="004D3106">
        <w:t xml:space="preserve"> hearing, denture and nail reviews.</w:t>
      </w:r>
      <w:r w:rsidR="00756BA1">
        <w:t xml:space="preserve"> </w:t>
      </w:r>
    </w:p>
    <w:p w14:paraId="6E69383D" w14:textId="3281C6DD" w:rsidR="00D16A62" w:rsidRDefault="000F2247" w:rsidP="0036130C">
      <w:pPr>
        <w:pStyle w:val="NormalArial"/>
      </w:pPr>
      <w:r>
        <w:t>Consumers and consumer representatives were informed of changes in consumer care and incidents</w:t>
      </w:r>
      <w:r w:rsidR="00681827">
        <w:t xml:space="preserve">, and one consumer representative </w:t>
      </w:r>
      <w:r w:rsidR="00D02173">
        <w:t>discussed</w:t>
      </w:r>
      <w:r w:rsidR="00681827">
        <w:t xml:space="preserve"> strategies and interventions incorporated into their consumer’s care. Staff </w:t>
      </w:r>
      <w:r w:rsidR="00A97300">
        <w:t xml:space="preserve">were </w:t>
      </w:r>
      <w:r w:rsidR="005E0E6C">
        <w:t>well-informed</w:t>
      </w:r>
      <w:r w:rsidR="00A97300">
        <w:t xml:space="preserve"> about consumer changes and </w:t>
      </w:r>
      <w:r w:rsidR="00D02173">
        <w:t xml:space="preserve">described review processes undertaken when </w:t>
      </w:r>
      <w:r w:rsidR="00663F8D">
        <w:t xml:space="preserve">consumer </w:t>
      </w:r>
      <w:r w:rsidR="00D02173">
        <w:t>condition</w:t>
      </w:r>
      <w:r w:rsidR="00663F8D">
        <w:t>s</w:t>
      </w:r>
      <w:r w:rsidR="00D02173">
        <w:t xml:space="preserve"> </w:t>
      </w:r>
      <w:proofErr w:type="gramStart"/>
      <w:r w:rsidR="00D02173">
        <w:t>change</w:t>
      </w:r>
      <w:r w:rsidR="00663F8D">
        <w:t>d</w:t>
      </w:r>
      <w:proofErr w:type="gramEnd"/>
      <w:r w:rsidR="00D02173">
        <w:t xml:space="preserve"> and incidents occurred</w:t>
      </w:r>
      <w:r w:rsidR="00A97300">
        <w:t xml:space="preserve">. Regular care plan reviews were conducted every 3 months and </w:t>
      </w:r>
      <w:r w:rsidR="005E0E6C">
        <w:t>consumer care plan documentation evidenced review and evaluations related to personal hygiene, falls and mobility, skin integrity and pain. E</w:t>
      </w:r>
      <w:r w:rsidR="00A97300">
        <w:t xml:space="preserve">ngagement of geriatricians, Dementia Services Australia and other allied health professionals </w:t>
      </w:r>
      <w:r w:rsidR="00663F8D">
        <w:t>was</w:t>
      </w:r>
      <w:r w:rsidR="00A97300">
        <w:t xml:space="preserve"> demonstrated.</w:t>
      </w:r>
    </w:p>
    <w:p w14:paraId="559F74CB" w14:textId="1101DF87" w:rsidR="00D16A62" w:rsidRPr="00334B7D" w:rsidRDefault="00BB18E0" w:rsidP="0036130C">
      <w:pPr>
        <w:pStyle w:val="NormalArial"/>
      </w:pPr>
      <w:r w:rsidRPr="00996FAF">
        <w:br w:type="page"/>
      </w:r>
    </w:p>
    <w:p w14:paraId="61507AAB" w14:textId="77777777" w:rsidR="00D16A62" w:rsidRPr="00996FAF" w:rsidRDefault="00BB18E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B3DD2" w14:paraId="0DD5E9C4" w14:textId="77777777" w:rsidTr="002F4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77ED3AD" w14:textId="77777777" w:rsidR="00D16A62" w:rsidRPr="00996FAF" w:rsidRDefault="00BB18E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78B80B9" w14:textId="77777777" w:rsidR="00D16A62" w:rsidRPr="00996FAF" w:rsidRDefault="00D16A6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3DD2" w14:paraId="6FA340C2" w14:textId="77777777" w:rsidTr="005B3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5AC4A" w14:textId="77777777" w:rsidR="00D16A62" w:rsidRPr="00996FAF" w:rsidRDefault="00BB18E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75F738A"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3E05B1D" w14:textId="77777777" w:rsidR="00D16A62" w:rsidRPr="00996FAF" w:rsidRDefault="00BB18E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14232D" w14:textId="77777777" w:rsidR="00D16A62" w:rsidRPr="00996FAF" w:rsidRDefault="00BB18E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w:t>
            </w:r>
            <w:r w:rsidRPr="00996FAF">
              <w:rPr>
                <w:rFonts w:ascii="Arial" w:hAnsi="Arial" w:cs="Arial"/>
              </w:rPr>
              <w:t>tailored to their needs; and</w:t>
            </w:r>
          </w:p>
          <w:p w14:paraId="0C9665AB" w14:textId="77777777" w:rsidR="00D16A62" w:rsidRPr="00996FAF" w:rsidRDefault="00BB18E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0C70F51"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19452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B3DD2" w14:paraId="7D74A56E" w14:textId="77777777" w:rsidTr="005B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F8445E" w14:textId="77777777" w:rsidR="00D16A62" w:rsidRPr="00996FAF" w:rsidRDefault="00BB18E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363B320"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2DB9875"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141218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B3DD2" w14:paraId="310B38C5" w14:textId="77777777" w:rsidTr="005B3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6522B9" w14:textId="77777777" w:rsidR="00D16A62" w:rsidRPr="00996FAF" w:rsidRDefault="00BB18E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3F1FC8E"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572BC43" w14:textId="77777777" w:rsidR="00D16A62" w:rsidRPr="00996FAF" w:rsidRDefault="00BB18E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DAD26BD" w14:textId="77777777" w:rsidR="00D16A62" w:rsidRPr="00996FAF" w:rsidRDefault="00BB18E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and reduce the risk of </w:t>
            </w:r>
            <w:r w:rsidRPr="00996FAF">
              <w:rPr>
                <w:rFonts w:ascii="Arial" w:hAnsi="Arial" w:cs="Arial"/>
              </w:rPr>
              <w:t>increasing resistance to antibiotics.</w:t>
            </w:r>
          </w:p>
        </w:tc>
        <w:tc>
          <w:tcPr>
            <w:tcW w:w="1977" w:type="dxa"/>
            <w:shd w:val="clear" w:color="auto" w:fill="auto"/>
          </w:tcPr>
          <w:p w14:paraId="36B3F6AE"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07889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68DA2F4" w14:textId="77777777" w:rsidR="00D16A62" w:rsidRDefault="00BB18E0" w:rsidP="00D87E7C">
      <w:pPr>
        <w:pStyle w:val="Heading20"/>
      </w:pPr>
      <w:r w:rsidRPr="00996FAF">
        <w:t>Findings</w:t>
      </w:r>
    </w:p>
    <w:p w14:paraId="076D80FC" w14:textId="681653AB" w:rsidR="002F4418" w:rsidRDefault="002F4418" w:rsidP="002F4418">
      <w:pPr>
        <w:pStyle w:val="NormalArial"/>
      </w:pPr>
      <w:r>
        <w:t>Requirements 3(3)(a), 3(3)(b) and 3(3)(g) were not compliant following a Site Audit conducted from 1 November 2022 to 4 November 2022. An Assessment Contact was conducted from 13 March 2024 to 14 March 2024 to reassess the Requirements.</w:t>
      </w:r>
    </w:p>
    <w:p w14:paraId="6EF1EFE8" w14:textId="3ED4C32C" w:rsidR="005E0E6C" w:rsidRDefault="005E0E6C" w:rsidP="0036130C">
      <w:pPr>
        <w:pStyle w:val="NormalArial"/>
      </w:pPr>
      <w:r>
        <w:t>Consumers and consumer representatives provided positive feedback about the safe and individualised care provided. Staff discussed individualised behaviour management strategies and distraction techniques tailored to individual consumers</w:t>
      </w:r>
      <w:r w:rsidR="006B1D9C">
        <w:t xml:space="preserve"> and described observations and activities implemented for consumer health and well-being. Staff were observed providing individualised care which was tailored to consumer needs.</w:t>
      </w:r>
      <w:r w:rsidR="006B1D9C" w:rsidRPr="006B1D9C">
        <w:t xml:space="preserve"> </w:t>
      </w:r>
      <w:r w:rsidR="006B1D9C">
        <w:t>Care planning documentation evidenced regular and consistent skin assessments, wound management charts and repositioning requirements for consumers and adapted personal care provision for individual needs and preferences.</w:t>
      </w:r>
    </w:p>
    <w:p w14:paraId="74971CA2" w14:textId="7E79F50B" w:rsidR="006B1D9C" w:rsidRDefault="006B1D9C" w:rsidP="0036130C">
      <w:pPr>
        <w:pStyle w:val="NormalArial"/>
      </w:pPr>
      <w:r>
        <w:t xml:space="preserve">Consumers and consumer representatives were satisfied with consumer care for high-impact and high-prevalence risks. Effective skin integrity management was demonstrated for all wounds, incontinence associated dermatitis, pressure injuries, skin tears and ulcers. Wound management and incident forms were evidenced to include injury type and size, dressing type and frequency, wound photography and increased healing interventions which included repositioning, surrounding skin management and pain management. Staff discussed repositioning strategies for individual consumers and expressed confidence in attending to skin management </w:t>
      </w:r>
      <w:r w:rsidR="00872F6C">
        <w:t>referrals</w:t>
      </w:r>
      <w:r>
        <w:t xml:space="preserve"> </w:t>
      </w:r>
      <w:r w:rsidR="00872F6C">
        <w:t xml:space="preserve">and medical officer reviews </w:t>
      </w:r>
      <w:r>
        <w:t>when required.</w:t>
      </w:r>
      <w:r w:rsidR="00872F6C">
        <w:t xml:space="preserve"> </w:t>
      </w:r>
    </w:p>
    <w:p w14:paraId="1659767A" w14:textId="3C590DA2" w:rsidR="00872F6C" w:rsidRDefault="00872F6C" w:rsidP="0036130C">
      <w:pPr>
        <w:pStyle w:val="NormalArial"/>
      </w:pPr>
      <w:r>
        <w:t>Effective falls prevention and management which utilised a multi-disciplinary approach was demonstrated. Staff described falls prevention strategies including appropriate footwear, mobility aid use and removal of clutter and obstacles. Comprehensive post-fall assessments were completed which included medical officer and next of kin notifications and hospital transfer when required. Physiotherapy assessment occurred for consumers with increased risk of falls</w:t>
      </w:r>
      <w:r w:rsidR="00663F8D">
        <w:t xml:space="preserve">, </w:t>
      </w:r>
      <w:r>
        <w:t xml:space="preserve">post-fall management and for mobility changes, with group exercise classes and individualised mobility and strengthening programs facilitated for consumers as required. </w:t>
      </w:r>
    </w:p>
    <w:p w14:paraId="325778D8" w14:textId="4E54255A" w:rsidR="00872F6C" w:rsidRDefault="00872F6C" w:rsidP="0036130C">
      <w:pPr>
        <w:pStyle w:val="NormalArial"/>
      </w:pPr>
      <w:r>
        <w:lastRenderedPageBreak/>
        <w:t xml:space="preserve">Restrictive practices were managed in accordance with legislative requirements, with appropriate </w:t>
      </w:r>
      <w:r w:rsidR="0044356F">
        <w:t xml:space="preserve">risk assessments and </w:t>
      </w:r>
      <w:r>
        <w:t>consents in place and consent review strategies implemented for consumers with chemical, mechanical and environmental restraints. Behaviour support plans were evidenced for consumers with chemical restraint</w:t>
      </w:r>
      <w:r w:rsidR="0044356F">
        <w:t xml:space="preserve"> and staff discussed intervention strategies trialled for consumers with changed behaviours before medication is administered.</w:t>
      </w:r>
    </w:p>
    <w:p w14:paraId="40166352" w14:textId="5653922C" w:rsidR="00CC51B7" w:rsidRDefault="0044356F" w:rsidP="0036130C">
      <w:pPr>
        <w:pStyle w:val="NormalArial"/>
      </w:pPr>
      <w:r>
        <w:t>Consumer</w:t>
      </w:r>
      <w:r w:rsidR="00737806">
        <w:t xml:space="preserve"> infection </w:t>
      </w:r>
      <w:r w:rsidR="00A8432C">
        <w:t xml:space="preserve">risk </w:t>
      </w:r>
      <w:r w:rsidR="00737806">
        <w:t xml:space="preserve">prevention and control </w:t>
      </w:r>
      <w:r w:rsidR="00E55643">
        <w:t>was</w:t>
      </w:r>
      <w:r w:rsidR="00203CCC">
        <w:t xml:space="preserve"> evidenced and effective. Staff </w:t>
      </w:r>
      <w:r w:rsidR="00CC51B7">
        <w:t xml:space="preserve">demonstrated a good understanding of infection prevention and control practices and </w:t>
      </w:r>
      <w:r w:rsidR="00203CCC">
        <w:t>were observed performing hand hygiene, wearing appropriate personal protective equipment and wiping consumer equipment</w:t>
      </w:r>
      <w:r w:rsidR="00663F8D">
        <w:t xml:space="preserve"> between use</w:t>
      </w:r>
      <w:r w:rsidR="00203CCC">
        <w:t>. Staff discussed a</w:t>
      </w:r>
      <w:r w:rsidR="00CC51B7">
        <w:t xml:space="preserve">ntimicrobial stewardship and </w:t>
      </w:r>
      <w:r w:rsidR="00E55643">
        <w:t xml:space="preserve">signs and symptoms of urinary infections and described intervention </w:t>
      </w:r>
      <w:r w:rsidR="00CC51B7">
        <w:t xml:space="preserve">strategies </w:t>
      </w:r>
      <w:r w:rsidR="00E55643">
        <w:t xml:space="preserve">which included </w:t>
      </w:r>
      <w:r w:rsidR="00E74C45">
        <w:t xml:space="preserve">urinalysis and pathology, </w:t>
      </w:r>
      <w:r w:rsidR="00CC51B7">
        <w:t>continence assistance, hygiene and increased fluid</w:t>
      </w:r>
      <w:r w:rsidR="00630F6C">
        <w:t xml:space="preserve"> intake</w:t>
      </w:r>
      <w:r w:rsidR="00CC51B7">
        <w:t>.</w:t>
      </w:r>
    </w:p>
    <w:p w14:paraId="71026960" w14:textId="56211B53" w:rsidR="00D16A62" w:rsidRPr="00262C0B" w:rsidRDefault="00BB18E0" w:rsidP="0036130C">
      <w:pPr>
        <w:pStyle w:val="NormalArial"/>
      </w:pPr>
      <w:r>
        <w:br w:type="page"/>
      </w:r>
    </w:p>
    <w:p w14:paraId="04918948" w14:textId="77777777" w:rsidR="00D16A62" w:rsidRPr="00996FAF" w:rsidRDefault="00BB18E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B3DD2" w14:paraId="5ADBF120" w14:textId="77777777" w:rsidTr="002F4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E4C36F1" w14:textId="77777777" w:rsidR="00D16A62" w:rsidRPr="00996FAF" w:rsidRDefault="00BB18E0" w:rsidP="009767BC">
            <w:pPr>
              <w:spacing w:before="0" w:line="22" w:lineRule="atLeast"/>
              <w:rPr>
                <w:rFonts w:ascii="Arial" w:hAnsi="Arial" w:cs="Arial"/>
                <w:b w:val="0"/>
              </w:rPr>
            </w:pPr>
            <w:r w:rsidRPr="0075021E">
              <w:rPr>
                <w:rFonts w:ascii="Arial" w:hAnsi="Arial" w:cs="Arial"/>
                <w:color w:val="FFFFFF" w:themeColor="background1"/>
              </w:rPr>
              <w:t xml:space="preserve">Services and </w:t>
            </w:r>
            <w:r w:rsidRPr="0075021E">
              <w:rPr>
                <w:rFonts w:ascii="Arial" w:hAnsi="Arial" w:cs="Arial"/>
                <w:color w:val="FFFFFF" w:themeColor="background1"/>
              </w:rPr>
              <w:t>supports for daily living</w:t>
            </w:r>
          </w:p>
        </w:tc>
        <w:tc>
          <w:tcPr>
            <w:tcW w:w="1977" w:type="dxa"/>
          </w:tcPr>
          <w:p w14:paraId="2CE4A6B3" w14:textId="77777777" w:rsidR="00D16A62" w:rsidRPr="00996FAF" w:rsidRDefault="00D16A6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3DD2" w14:paraId="0CEE11F9" w14:textId="77777777" w:rsidTr="005B3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E3922" w14:textId="77777777" w:rsidR="00D16A62" w:rsidRPr="00996FAF" w:rsidRDefault="00BB18E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6A2A565"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8AFD793" w14:textId="798F2AB9"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85405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43193">
                  <w:rPr>
                    <w:rFonts w:ascii="Arial" w:hAnsi="Arial" w:cs="Arial"/>
                    <w:color w:val="auto"/>
                  </w:rPr>
                  <w:t>Compliant</w:t>
                </w:r>
              </w:sdtContent>
            </w:sdt>
          </w:p>
        </w:tc>
      </w:tr>
      <w:tr w:rsidR="005B3DD2" w14:paraId="306FB15D" w14:textId="77777777" w:rsidTr="005B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B6B012" w14:textId="77777777" w:rsidR="00D16A62" w:rsidRPr="00996FAF" w:rsidRDefault="00BB18E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F8D9840"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616B6CE"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038090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63A577F" w14:textId="77777777" w:rsidR="00D16A62" w:rsidRDefault="00BB18E0" w:rsidP="00D87E7C">
      <w:pPr>
        <w:pStyle w:val="Heading20"/>
      </w:pPr>
      <w:r w:rsidRPr="00996FAF">
        <w:t>Findings</w:t>
      </w:r>
    </w:p>
    <w:p w14:paraId="20356131" w14:textId="05F8DA89" w:rsidR="002F4418" w:rsidRDefault="002F4418" w:rsidP="002F4418">
      <w:pPr>
        <w:pStyle w:val="NormalArial"/>
      </w:pPr>
      <w:r>
        <w:t>Requirements 4(3)(a) and 4(3)(f) were not compliant following a Site Audit conducted from 1 November 2022 to 4 November 2022. An Assessment Contact was conducted from 13 March 2024 to 14 March 2024 to reassess the Requirements.</w:t>
      </w:r>
    </w:p>
    <w:p w14:paraId="0699800B" w14:textId="45AD4A4C" w:rsidR="00E3069B" w:rsidRDefault="00C83D53" w:rsidP="00EB7D47">
      <w:pPr>
        <w:pStyle w:val="NormalArial"/>
      </w:pPr>
      <w:r>
        <w:t xml:space="preserve">Consumers and consumer representatives </w:t>
      </w:r>
      <w:r w:rsidR="005235CD">
        <w:t>were satisfied with the lifestyle program and</w:t>
      </w:r>
      <w:r w:rsidR="004771E0">
        <w:t xml:space="preserve"> </w:t>
      </w:r>
      <w:r w:rsidR="005235CD">
        <w:t xml:space="preserve">laundry services provided. </w:t>
      </w:r>
      <w:r w:rsidR="00EB7D47">
        <w:t>Whilst l</w:t>
      </w:r>
      <w:r w:rsidR="005235CD">
        <w:t xml:space="preserve">ifestyle staff were </w:t>
      </w:r>
      <w:r w:rsidR="00997D0A">
        <w:t>familiar</w:t>
      </w:r>
      <w:r w:rsidR="005235CD">
        <w:t xml:space="preserve"> with individual consumer </w:t>
      </w:r>
      <w:r w:rsidR="00EB7D47">
        <w:t>activities</w:t>
      </w:r>
      <w:r w:rsidR="006F6C40">
        <w:t xml:space="preserve"> and discussed individualised activity calendars for consumers with wandering behaviours</w:t>
      </w:r>
      <w:r w:rsidR="00EB7D47">
        <w:t xml:space="preserve">, activities were </w:t>
      </w:r>
      <w:r w:rsidR="006F6C40">
        <w:t xml:space="preserve">not always captured in care planning documentation and </w:t>
      </w:r>
      <w:r w:rsidR="00F6244D">
        <w:t xml:space="preserve">activities </w:t>
      </w:r>
      <w:r w:rsidR="00EB7D47">
        <w:t>engagement was not always reflective of consumer needs and preferences.</w:t>
      </w:r>
      <w:r w:rsidR="00EB7D47" w:rsidRPr="00EB7D47">
        <w:t xml:space="preserve"> </w:t>
      </w:r>
      <w:r w:rsidR="004B76F9">
        <w:t>Activities were not regularly reviewed for effectiveness</w:t>
      </w:r>
      <w:r w:rsidR="00C441C6">
        <w:t xml:space="preserve"> and improvement</w:t>
      </w:r>
      <w:r w:rsidR="00FD4D75">
        <w:t xml:space="preserve">, with </w:t>
      </w:r>
      <w:r w:rsidR="00E3069B">
        <w:t xml:space="preserve">some consumers </w:t>
      </w:r>
      <w:r w:rsidR="00FD4D75">
        <w:t xml:space="preserve">unable to </w:t>
      </w:r>
      <w:r w:rsidR="00603091">
        <w:t>engag</w:t>
      </w:r>
      <w:r w:rsidR="00FD4D75">
        <w:t>e</w:t>
      </w:r>
      <w:r w:rsidR="00603091">
        <w:t xml:space="preserve"> in</w:t>
      </w:r>
      <w:r w:rsidR="00C441C6">
        <w:t xml:space="preserve"> group </w:t>
      </w:r>
      <w:r w:rsidR="009E0D4F">
        <w:t>and community-based activities</w:t>
      </w:r>
      <w:r w:rsidR="00FD4D75">
        <w:t>.</w:t>
      </w:r>
    </w:p>
    <w:p w14:paraId="0848A106" w14:textId="5F1B766D" w:rsidR="00CB7501" w:rsidRPr="00C41731" w:rsidRDefault="00C83D53" w:rsidP="0036130C">
      <w:pPr>
        <w:pStyle w:val="NormalArial"/>
      </w:pPr>
      <w:r w:rsidRPr="00C41731">
        <w:t xml:space="preserve">In response to the findings in the Assessment Team report, the Approved Provider </w:t>
      </w:r>
      <w:r w:rsidR="00A03D58" w:rsidRPr="00C41731">
        <w:t xml:space="preserve">submitted a plan for continuous improvement </w:t>
      </w:r>
      <w:r w:rsidR="00935EAC" w:rsidRPr="00C41731">
        <w:t xml:space="preserve">which </w:t>
      </w:r>
      <w:r w:rsidR="005E77CD" w:rsidRPr="00C41731">
        <w:t xml:space="preserve">supported </w:t>
      </w:r>
      <w:r w:rsidR="00935EAC" w:rsidRPr="00C41731">
        <w:t xml:space="preserve">a review </w:t>
      </w:r>
      <w:r w:rsidR="005E77CD" w:rsidRPr="00C41731">
        <w:t xml:space="preserve">of consumer activities </w:t>
      </w:r>
      <w:r w:rsidR="00935EAC" w:rsidRPr="00C41731">
        <w:t xml:space="preserve">had occurred </w:t>
      </w:r>
      <w:r w:rsidR="005E77CD" w:rsidRPr="00C41731">
        <w:t xml:space="preserve">and several strategies have been implemented. Lifestyle staff reviewed consumer documentation to ensure planned activities were </w:t>
      </w:r>
      <w:r w:rsidR="001D404E" w:rsidRPr="00C41731">
        <w:t xml:space="preserve">effective and </w:t>
      </w:r>
      <w:r w:rsidR="00246F7F" w:rsidRPr="00C41731">
        <w:t xml:space="preserve">aligned with </w:t>
      </w:r>
      <w:r w:rsidR="001D404E" w:rsidRPr="00C41731">
        <w:t xml:space="preserve">individual </w:t>
      </w:r>
      <w:r w:rsidR="00246F7F" w:rsidRPr="00C41731">
        <w:t xml:space="preserve">and group activities, which </w:t>
      </w:r>
      <w:r w:rsidR="00F43193" w:rsidRPr="00C41731">
        <w:t>were confirmed to be</w:t>
      </w:r>
      <w:r w:rsidR="00246F7F" w:rsidRPr="00C41731">
        <w:t xml:space="preserve"> </w:t>
      </w:r>
      <w:r w:rsidR="005E77CD" w:rsidRPr="00C41731">
        <w:t xml:space="preserve">entered </w:t>
      </w:r>
      <w:r w:rsidR="00951A80" w:rsidRPr="00C41731">
        <w:t xml:space="preserve">into </w:t>
      </w:r>
      <w:r w:rsidR="001D404E" w:rsidRPr="00C41731">
        <w:t xml:space="preserve">the correct section in </w:t>
      </w:r>
      <w:r w:rsidR="009569E3" w:rsidRPr="00C41731">
        <w:t>the electronic care system.</w:t>
      </w:r>
      <w:r w:rsidR="00246F7F" w:rsidRPr="00C41731">
        <w:t xml:space="preserve"> </w:t>
      </w:r>
      <w:proofErr w:type="gramStart"/>
      <w:r w:rsidR="00951A80" w:rsidRPr="00C41731">
        <w:t>A</w:t>
      </w:r>
      <w:r w:rsidR="00D90570" w:rsidRPr="00C41731">
        <w:t>n activities</w:t>
      </w:r>
      <w:proofErr w:type="gramEnd"/>
      <w:r w:rsidR="00D90570" w:rsidRPr="00C41731">
        <w:t xml:space="preserve"> </w:t>
      </w:r>
      <w:r w:rsidR="00951A80" w:rsidRPr="00C41731">
        <w:t xml:space="preserve">focus group </w:t>
      </w:r>
      <w:r w:rsidR="00D90570" w:rsidRPr="00C41731">
        <w:t>commenced from 15 April 2024, with consumers able to provide ongoing input into activity preferences</w:t>
      </w:r>
      <w:r w:rsidR="00246F7F" w:rsidRPr="00C41731">
        <w:t xml:space="preserve">. Activity focus groups </w:t>
      </w:r>
      <w:r w:rsidR="00F43193" w:rsidRPr="00C41731">
        <w:t xml:space="preserve">were initially </w:t>
      </w:r>
      <w:r w:rsidR="00246F7F" w:rsidRPr="00C41731">
        <w:t xml:space="preserve">held </w:t>
      </w:r>
      <w:proofErr w:type="gramStart"/>
      <w:r w:rsidR="00246F7F" w:rsidRPr="00C41731">
        <w:t>fortnightly, and</w:t>
      </w:r>
      <w:proofErr w:type="gramEnd"/>
      <w:r w:rsidR="00246F7F" w:rsidRPr="00C41731">
        <w:t xml:space="preserve"> </w:t>
      </w:r>
      <w:r w:rsidR="00F43193" w:rsidRPr="00C41731">
        <w:t xml:space="preserve">were </w:t>
      </w:r>
      <w:r w:rsidR="00246F7F" w:rsidRPr="00C41731">
        <w:t xml:space="preserve">then </w:t>
      </w:r>
      <w:r w:rsidR="00F43193" w:rsidRPr="00C41731">
        <w:t xml:space="preserve">transitioning to </w:t>
      </w:r>
      <w:r w:rsidR="00246F7F" w:rsidRPr="00C41731">
        <w:t xml:space="preserve">monthly. </w:t>
      </w:r>
      <w:r w:rsidR="00AD2C1A" w:rsidRPr="00C41731">
        <w:t xml:space="preserve">Lifestyle staff activity reviews have also commenced </w:t>
      </w:r>
      <w:proofErr w:type="gramStart"/>
      <w:r w:rsidR="00AD2C1A" w:rsidRPr="00C41731">
        <w:t>on a monthly basis</w:t>
      </w:r>
      <w:proofErr w:type="gramEnd"/>
      <w:r w:rsidR="00AD2C1A" w:rsidRPr="00C41731">
        <w:t xml:space="preserve">, </w:t>
      </w:r>
      <w:r w:rsidR="00321ECE" w:rsidRPr="00C41731">
        <w:t>and a</w:t>
      </w:r>
      <w:r w:rsidR="00246F7F" w:rsidRPr="00C41731">
        <w:t xml:space="preserve">lternate community outings are considered for consumers unable to attend </w:t>
      </w:r>
      <w:r w:rsidR="00321ECE" w:rsidRPr="00C41731">
        <w:t xml:space="preserve">the regular bus trips. </w:t>
      </w:r>
      <w:r w:rsidR="00AD2C1A" w:rsidRPr="00C41731">
        <w:t>Improved communication to consumers has been highlighted</w:t>
      </w:r>
      <w:r w:rsidR="00321ECE" w:rsidRPr="00C41731">
        <w:t>, with lifestyle staff to inform consumers directly of changes to activities</w:t>
      </w:r>
      <w:r w:rsidR="00F43193" w:rsidRPr="00C41731">
        <w:t>.</w:t>
      </w:r>
    </w:p>
    <w:p w14:paraId="77EBFF10" w14:textId="02E0D361" w:rsidR="00394FE2" w:rsidRPr="00C41731" w:rsidRDefault="00394FE2" w:rsidP="0036130C">
      <w:pPr>
        <w:pStyle w:val="NormalArial"/>
      </w:pPr>
      <w:r w:rsidRPr="00C41731">
        <w:t>In making my decision about Requirement 4(3)(a), I have considered the feedback from consumers</w:t>
      </w:r>
      <w:r w:rsidR="00F43193" w:rsidRPr="00C41731">
        <w:t xml:space="preserve"> and the actions taken to improve the activities available to consumers. Of particular benefit to consumers, has been the tailored approach to seeking their feedback and preferences through the </w:t>
      </w:r>
      <w:r w:rsidR="00C41731" w:rsidRPr="00C41731">
        <w:t xml:space="preserve">activities </w:t>
      </w:r>
      <w:r w:rsidR="00F43193" w:rsidRPr="00C41731">
        <w:t xml:space="preserve">focus group and improvements in communication about </w:t>
      </w:r>
      <w:r w:rsidR="00C41731" w:rsidRPr="00C41731">
        <w:t xml:space="preserve">changes to </w:t>
      </w:r>
      <w:r w:rsidR="00F43193" w:rsidRPr="00C41731">
        <w:t>activities.</w:t>
      </w:r>
      <w:r w:rsidR="00C41731" w:rsidRPr="00C41731">
        <w:t xml:space="preserve"> I am satisfied the care planning documentation captures individual and group activities relevant to consumers and this is readily available to staff when required. As such, I find Requirement 4(3)(a) is compliant.</w:t>
      </w:r>
    </w:p>
    <w:p w14:paraId="43A633C5" w14:textId="469497E6" w:rsidR="00630F6C" w:rsidRDefault="00630F6C" w:rsidP="0036130C">
      <w:pPr>
        <w:pStyle w:val="NormalArial"/>
      </w:pPr>
      <w:r>
        <w:t>Most consumers and consumer representatives expressed satisfaction with the variety, quality and quantity of food provided and meal service</w:t>
      </w:r>
      <w:r w:rsidR="00C83D53">
        <w:t>,</w:t>
      </w:r>
      <w:r w:rsidR="0037388D">
        <w:t xml:space="preserve"> and </w:t>
      </w:r>
      <w:r w:rsidR="00DB1A97">
        <w:t xml:space="preserve">were afforded opportunities to </w:t>
      </w:r>
      <w:r w:rsidR="0037388D">
        <w:t xml:space="preserve">provide feedback and </w:t>
      </w:r>
      <w:r w:rsidR="00C83D53">
        <w:t xml:space="preserve">engage in </w:t>
      </w:r>
      <w:r w:rsidR="0037388D">
        <w:t xml:space="preserve">menu development through monthly food focus meetings. Individual consumer needs and preferences </w:t>
      </w:r>
      <w:r w:rsidR="00C83D53">
        <w:t>and specific dietary needs were incorporated into menus and individualised meals were provided when required. Mealtimes were staggered to ensure consumers received appropriate support and had sufficient time to enjoy their dining experience.</w:t>
      </w:r>
      <w:r w:rsidR="0037388D">
        <w:t xml:space="preserve"> </w:t>
      </w:r>
    </w:p>
    <w:p w14:paraId="63F6694C" w14:textId="0519A39B" w:rsidR="00D16A62" w:rsidRPr="00262C0B" w:rsidRDefault="00BB18E0" w:rsidP="0036130C">
      <w:pPr>
        <w:pStyle w:val="NormalArial"/>
      </w:pPr>
      <w:r>
        <w:br w:type="page"/>
      </w:r>
    </w:p>
    <w:p w14:paraId="7F3266A4" w14:textId="77777777" w:rsidR="00D16A62" w:rsidRPr="00996FAF" w:rsidRDefault="00BB18E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B3DD2" w14:paraId="70934AF1" w14:textId="77777777" w:rsidTr="002F4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B98A035" w14:textId="77777777" w:rsidR="00D16A62" w:rsidRPr="00996FAF" w:rsidRDefault="00BB18E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946EA32" w14:textId="77777777" w:rsidR="00D16A62" w:rsidRPr="00996FAF" w:rsidRDefault="00D16A6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3DD2" w14:paraId="6474813C" w14:textId="77777777" w:rsidTr="005B3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AEE407" w14:textId="77777777" w:rsidR="00D16A62" w:rsidRPr="00996FAF" w:rsidRDefault="00BB18E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96ED0B7"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w:t>
            </w:r>
            <w:r w:rsidRPr="00996FAF">
              <w:rPr>
                <w:rFonts w:ascii="Arial" w:hAnsi="Arial" w:cs="Arial"/>
              </w:rPr>
              <w:t>understand, and optimises each consumer’s sense of belonging, independence, interaction and function.</w:t>
            </w:r>
          </w:p>
        </w:tc>
        <w:tc>
          <w:tcPr>
            <w:tcW w:w="1977" w:type="dxa"/>
            <w:shd w:val="clear" w:color="auto" w:fill="auto"/>
          </w:tcPr>
          <w:p w14:paraId="4B49ACBC" w14:textId="7BE82F44"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77794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F3D98">
                  <w:rPr>
                    <w:rFonts w:ascii="Arial" w:hAnsi="Arial" w:cs="Arial"/>
                    <w:color w:val="auto"/>
                  </w:rPr>
                  <w:t>Not Compliant</w:t>
                </w:r>
              </w:sdtContent>
            </w:sdt>
          </w:p>
        </w:tc>
      </w:tr>
      <w:tr w:rsidR="005B3DD2" w14:paraId="60262BCF" w14:textId="77777777" w:rsidTr="005B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ECBF0" w14:textId="77777777" w:rsidR="00D16A62" w:rsidRPr="00996FAF" w:rsidRDefault="00BB18E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5329AAA"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1645BDB" w14:textId="77777777" w:rsidR="00D16A62" w:rsidRPr="00996FAF" w:rsidRDefault="00BB18E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22489D8" w14:textId="77777777" w:rsidR="00D16A62" w:rsidRPr="00996FAF" w:rsidRDefault="00BB18E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enables consumers to move </w:t>
            </w:r>
            <w:r w:rsidRPr="00996FAF">
              <w:rPr>
                <w:rFonts w:ascii="Arial" w:hAnsi="Arial" w:cs="Arial"/>
              </w:rPr>
              <w:t>freely, both indoors and outdoors.</w:t>
            </w:r>
          </w:p>
        </w:tc>
        <w:tc>
          <w:tcPr>
            <w:tcW w:w="1977" w:type="dxa"/>
            <w:shd w:val="clear" w:color="auto" w:fill="auto"/>
          </w:tcPr>
          <w:p w14:paraId="5EC90087" w14:textId="28C1ACC5"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11227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F3D98">
                  <w:rPr>
                    <w:rFonts w:ascii="Arial" w:hAnsi="Arial" w:cs="Arial"/>
                    <w:color w:val="auto"/>
                  </w:rPr>
                  <w:t>Not Compliant</w:t>
                </w:r>
              </w:sdtContent>
            </w:sdt>
          </w:p>
        </w:tc>
      </w:tr>
    </w:tbl>
    <w:p w14:paraId="75CB3B99" w14:textId="77777777" w:rsidR="00D16A62" w:rsidRDefault="00BB18E0" w:rsidP="002B0C90">
      <w:pPr>
        <w:pStyle w:val="Heading20"/>
      </w:pPr>
      <w:r>
        <w:t>Findings</w:t>
      </w:r>
    </w:p>
    <w:p w14:paraId="7E082513" w14:textId="5E0CD89D" w:rsidR="002F4418" w:rsidRDefault="002F4418" w:rsidP="002F4418">
      <w:pPr>
        <w:pStyle w:val="NormalArial"/>
      </w:pPr>
      <w:r>
        <w:t>Requirements 5(3)(a) and 5(3)(b) were not compliant following a Site Audit conducted from 1 November 2022 to 4 November 2022. An Assessment Contact was conducted from 13 March 2024 to 14 March 2024 to reassess the Requirements.</w:t>
      </w:r>
    </w:p>
    <w:p w14:paraId="19833C65" w14:textId="6E0B65F8" w:rsidR="002F4418" w:rsidRDefault="00FD4D75" w:rsidP="002F4418">
      <w:pPr>
        <w:pStyle w:val="NormalArial"/>
      </w:pPr>
      <w:r>
        <w:t>Consumer rooms were observed to be personalised</w:t>
      </w:r>
      <w:r w:rsidR="003F1A24">
        <w:t xml:space="preserve"> and staff familiarity with consumers created a sense of community and belonging. However, the current refurbishment activities have impacted on consumers, with limited communal space availability and consumers exposed to daily construction disturbance and emissions. Management </w:t>
      </w:r>
      <w:proofErr w:type="gramStart"/>
      <w:r w:rsidR="003F1A24">
        <w:t>were</w:t>
      </w:r>
      <w:proofErr w:type="gramEnd"/>
      <w:r w:rsidR="003F1A24">
        <w:t xml:space="preserve"> cognisant of consumer impact</w:t>
      </w:r>
      <w:r w:rsidR="006979AE">
        <w:t>s</w:t>
      </w:r>
      <w:r w:rsidR="003F1A24">
        <w:t xml:space="preserve"> during daily construction and noted consumers were encouraged to participate in activities in unaffected areas</w:t>
      </w:r>
      <w:r w:rsidR="00FA42AE">
        <w:t xml:space="preserve"> and </w:t>
      </w:r>
      <w:r w:rsidR="006979AE">
        <w:t>advised</w:t>
      </w:r>
      <w:r w:rsidR="00FA42AE">
        <w:t xml:space="preserve"> d</w:t>
      </w:r>
      <w:r w:rsidR="003F1A24">
        <w:t xml:space="preserve">ecoration of completed areas of refurbishment were </w:t>
      </w:r>
      <w:r w:rsidR="007C466D">
        <w:t>being undertaken</w:t>
      </w:r>
      <w:r w:rsidR="00FA42AE">
        <w:t>.</w:t>
      </w:r>
    </w:p>
    <w:p w14:paraId="61F96591" w14:textId="4653BA54" w:rsidR="00FD4D75" w:rsidRPr="00FB5BCC" w:rsidRDefault="002E286C" w:rsidP="00FD4D75">
      <w:pPr>
        <w:pStyle w:val="NormalArial"/>
        <w:rPr>
          <w:color w:val="auto"/>
        </w:rPr>
      </w:pPr>
      <w:r w:rsidRPr="00FB5BCC">
        <w:rPr>
          <w:color w:val="auto"/>
        </w:rPr>
        <w:t>The</w:t>
      </w:r>
      <w:r w:rsidR="00FD4D75" w:rsidRPr="00FB5BCC">
        <w:rPr>
          <w:color w:val="auto"/>
        </w:rPr>
        <w:t xml:space="preserve"> Approved Provider </w:t>
      </w:r>
      <w:r w:rsidR="00C41731" w:rsidRPr="00FB5BCC">
        <w:rPr>
          <w:color w:val="auto"/>
        </w:rPr>
        <w:t xml:space="preserve">acknowledged the feedback </w:t>
      </w:r>
      <w:r w:rsidR="00112A23" w:rsidRPr="00FB5BCC">
        <w:rPr>
          <w:color w:val="auto"/>
        </w:rPr>
        <w:t xml:space="preserve">provided during </w:t>
      </w:r>
      <w:r w:rsidR="00C41731" w:rsidRPr="00FB5BCC">
        <w:rPr>
          <w:color w:val="auto"/>
        </w:rPr>
        <w:t xml:space="preserve">the Site Audit </w:t>
      </w:r>
      <w:r w:rsidR="00F41A91">
        <w:rPr>
          <w:color w:val="auto"/>
        </w:rPr>
        <w:t xml:space="preserve">conducted </w:t>
      </w:r>
      <w:r w:rsidR="00C41731" w:rsidRPr="00FB5BCC">
        <w:rPr>
          <w:color w:val="auto"/>
        </w:rPr>
        <w:t xml:space="preserve">in November 2022 about way finding and multibed rooms and subsequently engaged an architect and building engineer to </w:t>
      </w:r>
      <w:r w:rsidR="00112A23" w:rsidRPr="00FB5BCC">
        <w:rPr>
          <w:color w:val="auto"/>
        </w:rPr>
        <w:t>assist with planning and</w:t>
      </w:r>
      <w:r w:rsidR="00C41731" w:rsidRPr="00FB5BCC">
        <w:rPr>
          <w:color w:val="auto"/>
        </w:rPr>
        <w:t xml:space="preserve"> solutions</w:t>
      </w:r>
      <w:r w:rsidR="00112A23" w:rsidRPr="00FB5BCC">
        <w:rPr>
          <w:color w:val="auto"/>
        </w:rPr>
        <w:t xml:space="preserve">. Some of the solutions have included reduction of multibed rooms and more single and double rooms, relocation of key services (i.e. </w:t>
      </w:r>
      <w:proofErr w:type="gramStart"/>
      <w:r w:rsidR="00112A23" w:rsidRPr="00FB5BCC">
        <w:rPr>
          <w:color w:val="auto"/>
        </w:rPr>
        <w:t>nurses</w:t>
      </w:r>
      <w:proofErr w:type="gramEnd"/>
      <w:r w:rsidR="00112A23" w:rsidRPr="00FB5BCC">
        <w:rPr>
          <w:color w:val="auto"/>
        </w:rPr>
        <w:t xml:space="preserve"> stations) to more centrally located positions within the service, new vinyl flooring, upgraded lounge rooms and dining rooms with built-in joinery and kitchenettes and baine marie stations in both dining rooms to enhance the dining experiences</w:t>
      </w:r>
      <w:r w:rsidR="006979AE">
        <w:rPr>
          <w:color w:val="auto"/>
        </w:rPr>
        <w:t>,</w:t>
      </w:r>
      <w:r w:rsidR="00112A23" w:rsidRPr="00FB5BCC">
        <w:rPr>
          <w:color w:val="auto"/>
        </w:rPr>
        <w:t xml:space="preserve"> and new furniture throughout the entire service, including in consumer rooms.</w:t>
      </w:r>
    </w:p>
    <w:p w14:paraId="370039F4" w14:textId="7B3525F7" w:rsidR="00112A23" w:rsidRPr="00FB5BCC" w:rsidRDefault="002E286C" w:rsidP="00FD4D75">
      <w:pPr>
        <w:pStyle w:val="NormalArial"/>
        <w:rPr>
          <w:color w:val="auto"/>
        </w:rPr>
      </w:pPr>
      <w:r w:rsidRPr="00FB5BCC">
        <w:rPr>
          <w:color w:val="auto"/>
        </w:rPr>
        <w:t>In response to the recent Assessment Team findings, t</w:t>
      </w:r>
      <w:r w:rsidR="00112A23" w:rsidRPr="00FB5BCC">
        <w:rPr>
          <w:color w:val="auto"/>
        </w:rPr>
        <w:t xml:space="preserve">he Approved Provider </w:t>
      </w:r>
      <w:r w:rsidRPr="00FB5BCC">
        <w:rPr>
          <w:color w:val="auto"/>
        </w:rPr>
        <w:t>welcomed the a</w:t>
      </w:r>
      <w:r w:rsidR="00112A23" w:rsidRPr="00FB5BCC">
        <w:rPr>
          <w:color w:val="auto"/>
        </w:rPr>
        <w:t>dditional feedback and undertook a re-assessment of current workplans to implement</w:t>
      </w:r>
      <w:r w:rsidR="006634EF" w:rsidRPr="00FB5BCC">
        <w:rPr>
          <w:color w:val="auto"/>
        </w:rPr>
        <w:t xml:space="preserve"> additional strategies to ensure no impact on consumers </w:t>
      </w:r>
      <w:r w:rsidR="00330E8E">
        <w:rPr>
          <w:color w:val="auto"/>
        </w:rPr>
        <w:t xml:space="preserve">where possible </w:t>
      </w:r>
      <w:r w:rsidR="006634EF" w:rsidRPr="00FB5BCC">
        <w:rPr>
          <w:color w:val="auto"/>
        </w:rPr>
        <w:t xml:space="preserve">during the remaining building upgrades. </w:t>
      </w:r>
      <w:r w:rsidRPr="00FB5BCC">
        <w:rPr>
          <w:color w:val="auto"/>
        </w:rPr>
        <w:t xml:space="preserve">An external independent company and project manager have been appointed to project manage and oversee the completion of the building refurbishment. The project manager </w:t>
      </w:r>
      <w:r w:rsidR="00064581" w:rsidRPr="00FB5BCC">
        <w:rPr>
          <w:color w:val="auto"/>
        </w:rPr>
        <w:t>will monitor progress to ensure the project remains on track and consumers quality of life is supported with enhanced accessibility and minimisation of disruptions throughout the refurbishment process. Changes have been implemented which will limit the number of rooms undergoing refurbishment at any given time which facilitates free access to all other areas of the service for consumers, prioritising their comfort and convenience.</w:t>
      </w:r>
    </w:p>
    <w:p w14:paraId="785D740D" w14:textId="7A17D7EC" w:rsidR="0092105A" w:rsidRPr="00FB5BCC" w:rsidRDefault="00064581" w:rsidP="00FD4D75">
      <w:pPr>
        <w:pStyle w:val="NormalArial"/>
        <w:rPr>
          <w:color w:val="auto"/>
        </w:rPr>
      </w:pPr>
      <w:r w:rsidRPr="00FB5BCC">
        <w:rPr>
          <w:color w:val="auto"/>
        </w:rPr>
        <w:t xml:space="preserve">Daily surveillance of the construction plan monitoring checklist will be </w:t>
      </w:r>
      <w:proofErr w:type="gramStart"/>
      <w:r w:rsidRPr="00FB5BCC">
        <w:rPr>
          <w:color w:val="auto"/>
        </w:rPr>
        <w:t>undertaken</w:t>
      </w:r>
      <w:proofErr w:type="gramEnd"/>
      <w:r w:rsidR="0092105A" w:rsidRPr="00FB5BCC">
        <w:rPr>
          <w:color w:val="auto"/>
        </w:rPr>
        <w:t xml:space="preserve"> and the group maintenance manager will also undertake weekly surveillance to ensure compliance with the construction plan and to promptly address any emerging issues. A copy of the ‘construction plan rounds checklist’ was provided </w:t>
      </w:r>
      <w:r w:rsidR="00910853" w:rsidRPr="00FB5BCC">
        <w:rPr>
          <w:color w:val="auto"/>
        </w:rPr>
        <w:t xml:space="preserve">for consideration </w:t>
      </w:r>
      <w:r w:rsidR="0092105A" w:rsidRPr="00FB5BCC">
        <w:rPr>
          <w:color w:val="auto"/>
        </w:rPr>
        <w:t xml:space="preserve">and was noted to include safety and care measures, noise and disturbances, infection prevention and control, accessibility, comfort and wellbeing and communication and information. Regular evaluations to assess the effectiveness </w:t>
      </w:r>
      <w:r w:rsidR="0092105A" w:rsidRPr="00FB5BCC">
        <w:rPr>
          <w:color w:val="auto"/>
        </w:rPr>
        <w:lastRenderedPageBreak/>
        <w:t xml:space="preserve">of implementation strategies will be undertaken and adjustments made to optimise the experience and quality of life </w:t>
      </w:r>
      <w:r w:rsidR="00910853" w:rsidRPr="00FB5BCC">
        <w:rPr>
          <w:color w:val="auto"/>
        </w:rPr>
        <w:t>for</w:t>
      </w:r>
      <w:r w:rsidR="0092105A" w:rsidRPr="00FB5BCC">
        <w:rPr>
          <w:color w:val="auto"/>
        </w:rPr>
        <w:t xml:space="preserve"> consumer</w:t>
      </w:r>
      <w:r w:rsidR="00910853" w:rsidRPr="00FB5BCC">
        <w:rPr>
          <w:color w:val="auto"/>
        </w:rPr>
        <w:t>s as required</w:t>
      </w:r>
      <w:r w:rsidR="0092105A" w:rsidRPr="00FB5BCC">
        <w:rPr>
          <w:color w:val="auto"/>
        </w:rPr>
        <w:t>.</w:t>
      </w:r>
    </w:p>
    <w:p w14:paraId="09C3A119" w14:textId="09C9F5E2" w:rsidR="005628E9" w:rsidRPr="00FB5BCC" w:rsidRDefault="00910853" w:rsidP="00FD4D75">
      <w:pPr>
        <w:pStyle w:val="NormalArial"/>
        <w:rPr>
          <w:color w:val="auto"/>
        </w:rPr>
      </w:pPr>
      <w:r w:rsidRPr="00FB5BCC">
        <w:rPr>
          <w:color w:val="auto"/>
        </w:rPr>
        <w:t xml:space="preserve">Weekly </w:t>
      </w:r>
      <w:r w:rsidR="00566ADE" w:rsidRPr="00FB5BCC">
        <w:rPr>
          <w:color w:val="auto"/>
        </w:rPr>
        <w:t xml:space="preserve">project </w:t>
      </w:r>
      <w:r w:rsidRPr="00FB5BCC">
        <w:rPr>
          <w:color w:val="auto"/>
        </w:rPr>
        <w:t xml:space="preserve">meetings </w:t>
      </w:r>
      <w:r w:rsidR="00330E8E">
        <w:rPr>
          <w:color w:val="auto"/>
        </w:rPr>
        <w:t>occur</w:t>
      </w:r>
      <w:r w:rsidR="00566ADE" w:rsidRPr="00FB5BCC">
        <w:rPr>
          <w:color w:val="auto"/>
        </w:rPr>
        <w:t xml:space="preserve"> with key personnel and</w:t>
      </w:r>
      <w:r w:rsidRPr="00FB5BCC">
        <w:rPr>
          <w:color w:val="auto"/>
        </w:rPr>
        <w:t xml:space="preserve"> attendance of the chief executive officer to monitor compliance</w:t>
      </w:r>
      <w:r w:rsidR="00566ADE" w:rsidRPr="00FB5BCC">
        <w:rPr>
          <w:color w:val="auto"/>
        </w:rPr>
        <w:t xml:space="preserve">, </w:t>
      </w:r>
      <w:r w:rsidRPr="00FB5BCC">
        <w:rPr>
          <w:color w:val="auto"/>
        </w:rPr>
        <w:t>authorise major changes</w:t>
      </w:r>
      <w:r w:rsidR="00557CA0" w:rsidRPr="00FB5BCC">
        <w:rPr>
          <w:color w:val="auto"/>
        </w:rPr>
        <w:t xml:space="preserve"> if needed and to ensure consumers are not impacted by refurbishment changes. A copy of the meeting agenda was provided and matters including </w:t>
      </w:r>
      <w:r w:rsidR="00F13C51" w:rsidRPr="00FB5BCC">
        <w:rPr>
          <w:color w:val="auto"/>
        </w:rPr>
        <w:t>consumer</w:t>
      </w:r>
      <w:r w:rsidR="00557CA0" w:rsidRPr="00FB5BCC">
        <w:rPr>
          <w:color w:val="auto"/>
        </w:rPr>
        <w:t xml:space="preserve"> feedback, clinical impacts, risk management</w:t>
      </w:r>
      <w:r w:rsidR="00F13C51" w:rsidRPr="00FB5BCC">
        <w:rPr>
          <w:color w:val="auto"/>
        </w:rPr>
        <w:t>, infection control</w:t>
      </w:r>
      <w:r w:rsidR="00557CA0" w:rsidRPr="00FB5BCC">
        <w:rPr>
          <w:color w:val="auto"/>
        </w:rPr>
        <w:t xml:space="preserve"> and </w:t>
      </w:r>
      <w:r w:rsidR="00F13C51" w:rsidRPr="00FB5BCC">
        <w:rPr>
          <w:color w:val="auto"/>
        </w:rPr>
        <w:t xml:space="preserve">environmental spot checks </w:t>
      </w:r>
      <w:r w:rsidR="00557CA0" w:rsidRPr="00FB5BCC">
        <w:rPr>
          <w:color w:val="auto"/>
        </w:rPr>
        <w:t xml:space="preserve">were noted for regular discussion. </w:t>
      </w:r>
    </w:p>
    <w:p w14:paraId="16A3C7F6" w14:textId="4BB18E8B" w:rsidR="005628E9" w:rsidRPr="00FB5BCC" w:rsidRDefault="00F13C51" w:rsidP="00FD4D75">
      <w:pPr>
        <w:pStyle w:val="NormalArial"/>
        <w:rPr>
          <w:color w:val="auto"/>
        </w:rPr>
      </w:pPr>
      <w:r w:rsidRPr="00FB5BCC">
        <w:rPr>
          <w:color w:val="auto"/>
        </w:rPr>
        <w:t>Designated quiet periods are being extended for ‘tools down’ and construction hours have been modified. New wayfinding signage has been tailored to consumer use and floor markings are utilised for key area identification</w:t>
      </w:r>
      <w:r w:rsidR="00330E8E">
        <w:rPr>
          <w:color w:val="auto"/>
        </w:rPr>
        <w:t>, like</w:t>
      </w:r>
      <w:r w:rsidRPr="00FB5BCC">
        <w:rPr>
          <w:color w:val="auto"/>
        </w:rPr>
        <w:t xml:space="preserve"> dining rooms</w:t>
      </w:r>
      <w:r w:rsidR="004D4E01" w:rsidRPr="00FB5BCC">
        <w:rPr>
          <w:color w:val="auto"/>
        </w:rPr>
        <w:t xml:space="preserve"> and other communal areas. Additional ventilation and extraction systems are being used to further minimise consumer exposure to fumes, </w:t>
      </w:r>
      <w:r w:rsidR="00330E8E">
        <w:rPr>
          <w:color w:val="auto"/>
        </w:rPr>
        <w:t>and materials with</w:t>
      </w:r>
      <w:r w:rsidR="004D4E01" w:rsidRPr="00FB5BCC">
        <w:rPr>
          <w:color w:val="auto"/>
        </w:rPr>
        <w:t xml:space="preserve"> low volatile organic compound levels</w:t>
      </w:r>
      <w:r w:rsidR="00330E8E">
        <w:rPr>
          <w:color w:val="auto"/>
        </w:rPr>
        <w:t xml:space="preserve"> are used</w:t>
      </w:r>
      <w:r w:rsidR="004D4E01" w:rsidRPr="00FB5BCC">
        <w:rPr>
          <w:color w:val="auto"/>
        </w:rPr>
        <w:t>.</w:t>
      </w:r>
    </w:p>
    <w:p w14:paraId="0C9A070F" w14:textId="290A4CCB" w:rsidR="004D4E01" w:rsidRPr="00FB5BCC" w:rsidRDefault="004D4E01" w:rsidP="00FD4D75">
      <w:pPr>
        <w:pStyle w:val="NormalArial"/>
        <w:rPr>
          <w:color w:val="auto"/>
        </w:rPr>
      </w:pPr>
      <w:r w:rsidRPr="00FB5BCC">
        <w:rPr>
          <w:color w:val="auto"/>
        </w:rPr>
        <w:t xml:space="preserve">Consumers are regularly involved in discussions and decision-making processes about communal spaces and outdoor areas to ensure their </w:t>
      </w:r>
      <w:r w:rsidR="00330E8E">
        <w:rPr>
          <w:color w:val="auto"/>
        </w:rPr>
        <w:t xml:space="preserve">needs and </w:t>
      </w:r>
      <w:r w:rsidRPr="00FB5BCC">
        <w:rPr>
          <w:color w:val="auto"/>
        </w:rPr>
        <w:t>preferences are respected and fulfilled. Consumers are encouraged to provide feedback through regular surveys and meetings to identify areas for improvement. The Approved Provider noted the strategies identified will enhance the consumer experience and create an environment which promotes social interaction, relaxation and well-being for all consumers.</w:t>
      </w:r>
    </w:p>
    <w:p w14:paraId="67D38422" w14:textId="5B2A04F4" w:rsidR="00BF3D98" w:rsidRPr="00792403" w:rsidRDefault="00FB5BCC" w:rsidP="00FD4D75">
      <w:pPr>
        <w:pStyle w:val="NormalArial"/>
        <w:rPr>
          <w:color w:val="auto"/>
        </w:rPr>
      </w:pPr>
      <w:r w:rsidRPr="00792403">
        <w:rPr>
          <w:color w:val="auto"/>
        </w:rPr>
        <w:t xml:space="preserve">In making my decision on Requirement 5(3)(a), I have considered </w:t>
      </w:r>
      <w:r w:rsidR="00BF3D98" w:rsidRPr="00792403">
        <w:rPr>
          <w:color w:val="auto"/>
        </w:rPr>
        <w:t xml:space="preserve">the refurbishment activities and their impact on consumers and how that aligns with the intent of this </w:t>
      </w:r>
      <w:r w:rsidR="00BD3C54" w:rsidRPr="00792403">
        <w:rPr>
          <w:color w:val="auto"/>
        </w:rPr>
        <w:t>R</w:t>
      </w:r>
      <w:r w:rsidR="00BF3D98" w:rsidRPr="00792403">
        <w:rPr>
          <w:color w:val="auto"/>
        </w:rPr>
        <w:t>equirement</w:t>
      </w:r>
      <w:r w:rsidR="00BD3C54" w:rsidRPr="00792403">
        <w:rPr>
          <w:color w:val="auto"/>
        </w:rPr>
        <w:t>,</w:t>
      </w:r>
      <w:r w:rsidR="00BF3D98" w:rsidRPr="00792403">
        <w:rPr>
          <w:color w:val="auto"/>
        </w:rPr>
        <w:t xml:space="preserve"> which is to provide an environment which is welcoming and encourages a sense of belonging. I have also considered the commitment made by the Approved Provider to ensuring the </w:t>
      </w:r>
      <w:r w:rsidR="00BD3C54" w:rsidRPr="00792403">
        <w:rPr>
          <w:color w:val="auto"/>
        </w:rPr>
        <w:t xml:space="preserve">impact on </w:t>
      </w:r>
      <w:r w:rsidR="00BF3D98" w:rsidRPr="00792403">
        <w:rPr>
          <w:color w:val="auto"/>
        </w:rPr>
        <w:t xml:space="preserve">consumers </w:t>
      </w:r>
      <w:r w:rsidR="00BD3C54" w:rsidRPr="00792403">
        <w:rPr>
          <w:color w:val="auto"/>
        </w:rPr>
        <w:t>is regularly monitored and adjustments are made accordingly.</w:t>
      </w:r>
    </w:p>
    <w:p w14:paraId="0529EFF1" w14:textId="3F36164A" w:rsidR="005628E9" w:rsidRPr="00792403" w:rsidRDefault="00BF3D98" w:rsidP="00FD4D75">
      <w:pPr>
        <w:pStyle w:val="NormalArial"/>
        <w:rPr>
          <w:color w:val="auto"/>
        </w:rPr>
      </w:pPr>
      <w:r w:rsidRPr="00792403">
        <w:rPr>
          <w:color w:val="auto"/>
        </w:rPr>
        <w:t xml:space="preserve">Whilst I acknowledge the </w:t>
      </w:r>
      <w:proofErr w:type="gramStart"/>
      <w:r w:rsidRPr="00792403">
        <w:rPr>
          <w:color w:val="auto"/>
        </w:rPr>
        <w:t>longer term</w:t>
      </w:r>
      <w:proofErr w:type="gramEnd"/>
      <w:r w:rsidRPr="00792403">
        <w:rPr>
          <w:color w:val="auto"/>
        </w:rPr>
        <w:t xml:space="preserve"> benefits to consumers</w:t>
      </w:r>
      <w:r w:rsidR="00BD3C54" w:rsidRPr="00792403">
        <w:rPr>
          <w:color w:val="auto"/>
        </w:rPr>
        <w:t xml:space="preserve"> and the genuine efforts made to minimise the impacts</w:t>
      </w:r>
      <w:r w:rsidRPr="00792403">
        <w:rPr>
          <w:color w:val="auto"/>
        </w:rPr>
        <w:t xml:space="preserve">, the </w:t>
      </w:r>
      <w:r w:rsidR="00BD3C54" w:rsidRPr="00792403">
        <w:rPr>
          <w:color w:val="auto"/>
        </w:rPr>
        <w:t xml:space="preserve">nature of the refurbishment means there is an ongoing impact on consumers even when mitigation strategies are in place. I therefore find that Requirement 5(3)(a) is not compliant. </w:t>
      </w:r>
    </w:p>
    <w:p w14:paraId="562F27EE" w14:textId="5650708F" w:rsidR="00992459" w:rsidRDefault="00FA42AE" w:rsidP="002F4418">
      <w:pPr>
        <w:pStyle w:val="NormalArial"/>
      </w:pPr>
      <w:r>
        <w:t>Consumer</w:t>
      </w:r>
      <w:r w:rsidR="00992459">
        <w:t>s rooms and shared bathrooms were observed as clean and tidy</w:t>
      </w:r>
      <w:r w:rsidR="00D53EB3">
        <w:t xml:space="preserve">. Due to ongoing </w:t>
      </w:r>
      <w:r w:rsidR="002369E9">
        <w:t xml:space="preserve">refurbishment </w:t>
      </w:r>
      <w:r w:rsidR="00D53EB3">
        <w:t xml:space="preserve">construction, </w:t>
      </w:r>
      <w:r w:rsidR="00856A13">
        <w:t xml:space="preserve">impacts were demonstrated </w:t>
      </w:r>
      <w:r w:rsidR="002369E9">
        <w:t xml:space="preserve">on consumer dining experiences, mobility and access throughout the internal courtyard, secondary smoke inhalation and building infiltration, limited quiet spaces, and restrictive access to back garden areas. </w:t>
      </w:r>
      <w:r w:rsidR="00992459">
        <w:t xml:space="preserve">Responsive maintenance was promptly </w:t>
      </w:r>
      <w:proofErr w:type="gramStart"/>
      <w:r w:rsidR="00992459">
        <w:t>managed</w:t>
      </w:r>
      <w:proofErr w:type="gramEnd"/>
      <w:r w:rsidR="00992459">
        <w:t xml:space="preserve"> and preventative maintenance was demonstrated within required time</w:t>
      </w:r>
      <w:r w:rsidR="00997D0A">
        <w:t xml:space="preserve"> periods </w:t>
      </w:r>
      <w:r w:rsidR="00992459">
        <w:t>for several areas which included</w:t>
      </w:r>
      <w:r w:rsidR="00D53EB3">
        <w:t xml:space="preserve"> regular pest control and electrical testing.</w:t>
      </w:r>
    </w:p>
    <w:p w14:paraId="5DCFEDD8" w14:textId="748A3C5E" w:rsidR="00FD4D75" w:rsidRPr="00367FD2" w:rsidRDefault="00FD4D75" w:rsidP="00FD4D75">
      <w:pPr>
        <w:pStyle w:val="NormalArial"/>
        <w:rPr>
          <w:color w:val="auto"/>
        </w:rPr>
      </w:pPr>
      <w:r w:rsidRPr="00367FD2">
        <w:rPr>
          <w:color w:val="auto"/>
        </w:rPr>
        <w:t xml:space="preserve">In response to the findings in the Assessment Team report, the Approved Provider </w:t>
      </w:r>
      <w:r w:rsidR="004D4E01" w:rsidRPr="00367FD2">
        <w:rPr>
          <w:color w:val="auto"/>
        </w:rPr>
        <w:t xml:space="preserve">acknowledged the impact of ongoing construction and </w:t>
      </w:r>
      <w:r w:rsidR="00A062D9" w:rsidRPr="00367FD2">
        <w:rPr>
          <w:color w:val="auto"/>
        </w:rPr>
        <w:t xml:space="preserve">limitations on </w:t>
      </w:r>
      <w:r w:rsidR="009D2651" w:rsidRPr="00367FD2">
        <w:rPr>
          <w:color w:val="auto"/>
        </w:rPr>
        <w:t xml:space="preserve">consumer </w:t>
      </w:r>
      <w:r w:rsidR="004D4E01" w:rsidRPr="00367FD2">
        <w:rPr>
          <w:color w:val="auto"/>
        </w:rPr>
        <w:t>access to communal areas.</w:t>
      </w:r>
      <w:r w:rsidR="009D2651" w:rsidRPr="00367FD2">
        <w:rPr>
          <w:color w:val="auto"/>
        </w:rPr>
        <w:t xml:space="preserve"> </w:t>
      </w:r>
      <w:r w:rsidR="000A3FEA" w:rsidRPr="00367FD2">
        <w:rPr>
          <w:color w:val="auto"/>
        </w:rPr>
        <w:t>Several strategies have been implemented and in</w:t>
      </w:r>
      <w:r w:rsidR="009D2651" w:rsidRPr="00367FD2">
        <w:rPr>
          <w:color w:val="auto"/>
        </w:rPr>
        <w:t>clude</w:t>
      </w:r>
      <w:r w:rsidR="000A3FEA" w:rsidRPr="00367FD2">
        <w:rPr>
          <w:color w:val="auto"/>
        </w:rPr>
        <w:t xml:space="preserve"> removal of</w:t>
      </w:r>
      <w:r w:rsidR="009D2651" w:rsidRPr="00367FD2">
        <w:rPr>
          <w:color w:val="auto"/>
        </w:rPr>
        <w:t xml:space="preserve"> construction equipment </w:t>
      </w:r>
      <w:r w:rsidR="000A3FEA" w:rsidRPr="00367FD2">
        <w:rPr>
          <w:color w:val="auto"/>
        </w:rPr>
        <w:t xml:space="preserve">to specific </w:t>
      </w:r>
      <w:r w:rsidR="009D2651" w:rsidRPr="00367FD2">
        <w:rPr>
          <w:color w:val="auto"/>
        </w:rPr>
        <w:t xml:space="preserve">storage areas to ensure communal areas are </w:t>
      </w:r>
      <w:r w:rsidR="000A3FEA" w:rsidRPr="00367FD2">
        <w:rPr>
          <w:color w:val="auto"/>
        </w:rPr>
        <w:t>clear for consumer</w:t>
      </w:r>
      <w:r w:rsidR="00D8172E" w:rsidRPr="00367FD2">
        <w:rPr>
          <w:color w:val="auto"/>
        </w:rPr>
        <w:t>s and tools used in t</w:t>
      </w:r>
      <w:r w:rsidR="00EF0AA2" w:rsidRPr="00367FD2">
        <w:rPr>
          <w:color w:val="auto"/>
        </w:rPr>
        <w:t xml:space="preserve">he </w:t>
      </w:r>
      <w:r w:rsidR="00D8172E" w:rsidRPr="00367FD2">
        <w:rPr>
          <w:color w:val="auto"/>
        </w:rPr>
        <w:t xml:space="preserve">refurbishment of the </w:t>
      </w:r>
      <w:r w:rsidR="00EF0AA2" w:rsidRPr="00367FD2">
        <w:rPr>
          <w:color w:val="auto"/>
        </w:rPr>
        <w:t xml:space="preserve">remaining consumer rooms </w:t>
      </w:r>
      <w:r w:rsidR="00D8172E" w:rsidRPr="00367FD2">
        <w:rPr>
          <w:color w:val="auto"/>
        </w:rPr>
        <w:t xml:space="preserve">will be </w:t>
      </w:r>
      <w:r w:rsidR="00330E8E">
        <w:rPr>
          <w:color w:val="auto"/>
        </w:rPr>
        <w:t>kept</w:t>
      </w:r>
      <w:r w:rsidR="00D8172E" w:rsidRPr="00367FD2">
        <w:rPr>
          <w:color w:val="auto"/>
        </w:rPr>
        <w:t xml:space="preserve"> behind closed doors to ensure clear corridors and accessibility. </w:t>
      </w:r>
    </w:p>
    <w:p w14:paraId="75426FB9" w14:textId="77777777" w:rsidR="00CE6FC7" w:rsidRPr="00F41A91" w:rsidRDefault="00D8172E" w:rsidP="00FD4D75">
      <w:pPr>
        <w:pStyle w:val="NormalArial"/>
        <w:rPr>
          <w:color w:val="auto"/>
        </w:rPr>
      </w:pPr>
      <w:r w:rsidRPr="00F41A91">
        <w:rPr>
          <w:color w:val="auto"/>
        </w:rPr>
        <w:t>Clear signage for designated smoking areas has been implemented and remedial staff training has occurred to ensure effective monitoring and active promotion of designated area</w:t>
      </w:r>
      <w:r w:rsidR="00A062D9" w:rsidRPr="00F41A91">
        <w:rPr>
          <w:color w:val="auto"/>
        </w:rPr>
        <w:t xml:space="preserve">s. </w:t>
      </w:r>
      <w:r w:rsidR="008A7C1C" w:rsidRPr="00F41A91">
        <w:rPr>
          <w:color w:val="auto"/>
        </w:rPr>
        <w:t>R</w:t>
      </w:r>
      <w:r w:rsidR="00515EED" w:rsidRPr="00F41A91">
        <w:rPr>
          <w:color w:val="auto"/>
        </w:rPr>
        <w:t xml:space="preserve">elocation of smoking areas or alternate </w:t>
      </w:r>
      <w:r w:rsidR="008A7C1C" w:rsidRPr="00F41A91">
        <w:rPr>
          <w:color w:val="auto"/>
        </w:rPr>
        <w:t>locations are being considered</w:t>
      </w:r>
      <w:r w:rsidR="00CE6FC7" w:rsidRPr="00F41A91">
        <w:rPr>
          <w:color w:val="auto"/>
        </w:rPr>
        <w:t xml:space="preserve"> to facilitate consumer access to outdoor areas which are smoke free. </w:t>
      </w:r>
    </w:p>
    <w:p w14:paraId="695D9506" w14:textId="39507820" w:rsidR="00D8172E" w:rsidRPr="00F41A91" w:rsidRDefault="00CE6FC7" w:rsidP="00FD4D75">
      <w:pPr>
        <w:pStyle w:val="NormalArial"/>
        <w:rPr>
          <w:color w:val="auto"/>
        </w:rPr>
      </w:pPr>
      <w:r w:rsidRPr="00F41A91">
        <w:rPr>
          <w:color w:val="auto"/>
        </w:rPr>
        <w:t xml:space="preserve">The facilities management team will conduct increased surveillance activities to ensure ongoing compliance with the smoking policy, correct storage </w:t>
      </w:r>
      <w:r w:rsidR="002D69C0" w:rsidRPr="00F41A91">
        <w:rPr>
          <w:color w:val="auto"/>
        </w:rPr>
        <w:t xml:space="preserve">of </w:t>
      </w:r>
      <w:r w:rsidRPr="00F41A91">
        <w:rPr>
          <w:color w:val="auto"/>
        </w:rPr>
        <w:t>construction</w:t>
      </w:r>
      <w:r w:rsidR="002D69C0" w:rsidRPr="00F41A91">
        <w:rPr>
          <w:color w:val="auto"/>
        </w:rPr>
        <w:t xml:space="preserve"> materials and prompt responses for any issues requiring corrective action. An external cleaning checklist and </w:t>
      </w:r>
      <w:r w:rsidR="00330E8E">
        <w:rPr>
          <w:color w:val="auto"/>
        </w:rPr>
        <w:t xml:space="preserve">any </w:t>
      </w:r>
      <w:r w:rsidR="002D69C0" w:rsidRPr="00F41A91">
        <w:rPr>
          <w:color w:val="auto"/>
        </w:rPr>
        <w:t xml:space="preserve">areas of concern will be presented at weekly team meetings. The lower ground dining room and </w:t>
      </w:r>
      <w:r w:rsidR="002D69C0" w:rsidRPr="00F41A91">
        <w:rPr>
          <w:color w:val="auto"/>
        </w:rPr>
        <w:lastRenderedPageBreak/>
        <w:t>lounge room were completed and opened on 15 March 2024.</w:t>
      </w:r>
      <w:r w:rsidR="00F41A91" w:rsidRPr="00F41A91">
        <w:rPr>
          <w:color w:val="auto"/>
        </w:rPr>
        <w:t xml:space="preserve"> All corridors and thoroughfares are fully accessible.</w:t>
      </w:r>
    </w:p>
    <w:p w14:paraId="315998E3" w14:textId="2EAB18C2" w:rsidR="00FB5BCC" w:rsidRPr="00792403" w:rsidRDefault="00FB5BCC" w:rsidP="00FB5BCC">
      <w:pPr>
        <w:pStyle w:val="NormalArial"/>
        <w:rPr>
          <w:color w:val="auto"/>
        </w:rPr>
      </w:pPr>
      <w:r w:rsidRPr="00792403">
        <w:rPr>
          <w:color w:val="auto"/>
        </w:rPr>
        <w:t>In making my decision on Requirement 5(3)(</w:t>
      </w:r>
      <w:r w:rsidR="006D499E" w:rsidRPr="00792403">
        <w:rPr>
          <w:color w:val="auto"/>
        </w:rPr>
        <w:t>b</w:t>
      </w:r>
      <w:r w:rsidRPr="00792403">
        <w:rPr>
          <w:color w:val="auto"/>
        </w:rPr>
        <w:t xml:space="preserve">), I have considered </w:t>
      </w:r>
      <w:r w:rsidR="00BD3C54" w:rsidRPr="00792403">
        <w:rPr>
          <w:color w:val="auto"/>
        </w:rPr>
        <w:t xml:space="preserve">the intent of this </w:t>
      </w:r>
      <w:proofErr w:type="gramStart"/>
      <w:r w:rsidR="00BD3C54" w:rsidRPr="00792403">
        <w:rPr>
          <w:color w:val="auto"/>
        </w:rPr>
        <w:t>Requirement</w:t>
      </w:r>
      <w:proofErr w:type="gramEnd"/>
      <w:r w:rsidR="00BD3C54" w:rsidRPr="00792403">
        <w:rPr>
          <w:color w:val="auto"/>
        </w:rPr>
        <w:t xml:space="preserve"> which is for the service environment to be safe, clean, well maintained and comfortable and for consumers to move freely around the service environment, both indoors and outdoors. </w:t>
      </w:r>
      <w:r w:rsidR="00792403" w:rsidRPr="00792403">
        <w:rPr>
          <w:color w:val="auto"/>
        </w:rPr>
        <w:t xml:space="preserve">I have also considered the impacts on consumers and note the various strategies implemented by the Approved Provider </w:t>
      </w:r>
      <w:proofErr w:type="gramStart"/>
      <w:r w:rsidR="00792403" w:rsidRPr="00792403">
        <w:rPr>
          <w:color w:val="auto"/>
        </w:rPr>
        <w:t>in order to</w:t>
      </w:r>
      <w:proofErr w:type="gramEnd"/>
      <w:r w:rsidR="00792403" w:rsidRPr="00792403">
        <w:rPr>
          <w:color w:val="auto"/>
        </w:rPr>
        <w:t xml:space="preserve"> minimise those impacts. I find, however, the refurbishments and impacts on consumers continue to be present and as such, Requirement 5(3)(b) is not compliant. </w:t>
      </w:r>
    </w:p>
    <w:p w14:paraId="593E547D" w14:textId="77777777" w:rsidR="00D16A62" w:rsidRPr="00262C0B" w:rsidRDefault="00BB18E0" w:rsidP="0036130C">
      <w:pPr>
        <w:pStyle w:val="NormalArial"/>
      </w:pPr>
      <w:r>
        <w:br w:type="page"/>
      </w:r>
    </w:p>
    <w:p w14:paraId="473C2490" w14:textId="77777777" w:rsidR="00D16A62" w:rsidRPr="00996FAF" w:rsidRDefault="00BB18E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B3DD2" w14:paraId="6FD70877" w14:textId="77777777" w:rsidTr="002F4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9538A64" w14:textId="77777777" w:rsidR="00D16A62" w:rsidRPr="00996FAF" w:rsidRDefault="00BB18E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4F1159D" w14:textId="77777777" w:rsidR="00D16A62" w:rsidRPr="00996FAF" w:rsidRDefault="00D16A6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3DD2" w14:paraId="4074D2D3" w14:textId="77777777" w:rsidTr="005B3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CB4AB" w14:textId="77777777" w:rsidR="00D16A62" w:rsidRPr="00996FAF" w:rsidRDefault="00BB18E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05BCC48"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w:t>
            </w:r>
            <w:r w:rsidRPr="00996FAF">
              <w:rPr>
                <w:rFonts w:ascii="Arial" w:hAnsi="Arial" w:cs="Arial"/>
              </w:rPr>
              <w:t>friends, carers and others are encouraged and supported to provide feedback and make complaints.</w:t>
            </w:r>
          </w:p>
        </w:tc>
        <w:tc>
          <w:tcPr>
            <w:tcW w:w="1977" w:type="dxa"/>
            <w:shd w:val="clear" w:color="auto" w:fill="auto"/>
          </w:tcPr>
          <w:p w14:paraId="2CB89690"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39021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B3DD2" w14:paraId="46BBC949" w14:textId="77777777" w:rsidTr="005B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84E2BC" w14:textId="77777777" w:rsidR="00D16A62" w:rsidRPr="00996FAF" w:rsidRDefault="00BB18E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9FB13D9"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0354598"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47381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B3DD2" w14:paraId="1FA5D28A" w14:textId="77777777" w:rsidTr="005B3DD2">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5D31B" w14:textId="77777777" w:rsidR="00D16A62" w:rsidRPr="00996FAF" w:rsidRDefault="00BB18E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F2087A1"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DFFF6A4" w14:textId="77777777" w:rsidR="00D16A62" w:rsidRPr="00996FAF" w:rsidRDefault="00BB18E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21443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78AAD42" w14:textId="77777777" w:rsidR="00D16A62" w:rsidRDefault="00BB18E0" w:rsidP="00D87E7C">
      <w:pPr>
        <w:pStyle w:val="Heading20"/>
      </w:pPr>
      <w:r w:rsidRPr="00996FAF">
        <w:t>Findings</w:t>
      </w:r>
    </w:p>
    <w:p w14:paraId="2DDEF9B2" w14:textId="4242ECFE" w:rsidR="002F4418" w:rsidRDefault="002F4418" w:rsidP="002F4418">
      <w:pPr>
        <w:pStyle w:val="NormalArial"/>
      </w:pPr>
      <w:r>
        <w:t>Requirements 6(3)(a), 6(3)(c) and 6(3)(d) were not compliant following a Site Audit conducted from 1 November 2022 to 4 November 2022. An Assessment Contact was conducted from 13 March 2024 to 14 March 2024 to reassess the Requirements.</w:t>
      </w:r>
    </w:p>
    <w:p w14:paraId="5E1DE267" w14:textId="7AF6E341" w:rsidR="002F4418" w:rsidRDefault="002369E9" w:rsidP="002F4418">
      <w:pPr>
        <w:pStyle w:val="NormalArial"/>
      </w:pPr>
      <w:r>
        <w:t xml:space="preserve">Consumers and consumer representatives </w:t>
      </w:r>
      <w:r w:rsidR="00D96ADD">
        <w:t>were</w:t>
      </w:r>
      <w:r>
        <w:t xml:space="preserve"> comfortable </w:t>
      </w:r>
      <w:r w:rsidR="00D96ADD">
        <w:t>providing</w:t>
      </w:r>
      <w:r>
        <w:t xml:space="preserve"> feedback and complaints</w:t>
      </w:r>
      <w:r w:rsidR="00D96ADD">
        <w:t xml:space="preserve"> and felt </w:t>
      </w:r>
      <w:r w:rsidR="00242294">
        <w:t xml:space="preserve">heard. </w:t>
      </w:r>
      <w:r w:rsidR="007B4BD6">
        <w:t xml:space="preserve">Internal and external complaint processes were evidenced and an </w:t>
      </w:r>
      <w:proofErr w:type="gramStart"/>
      <w:r w:rsidR="007B4BD6">
        <w:t>open door</w:t>
      </w:r>
      <w:proofErr w:type="gramEnd"/>
      <w:r w:rsidR="007B4BD6">
        <w:t xml:space="preserve"> policy provided opportunity for consumers and consumer representatives to </w:t>
      </w:r>
      <w:r w:rsidR="00663F8D">
        <w:t>present</w:t>
      </w:r>
      <w:r w:rsidR="007B4BD6">
        <w:t xml:space="preserve"> suggestions, concerns and compliments</w:t>
      </w:r>
      <w:r w:rsidR="00960A1A">
        <w:t xml:space="preserve">. Alternate avenues for feedback and complaints included monthly consumer and consumer representative meetings and food focus groups, and feedback and complaints information </w:t>
      </w:r>
      <w:proofErr w:type="gramStart"/>
      <w:r w:rsidR="00960A1A">
        <w:t>was</w:t>
      </w:r>
      <w:proofErr w:type="gramEnd"/>
      <w:r w:rsidR="00960A1A">
        <w:t xml:space="preserve"> </w:t>
      </w:r>
      <w:r w:rsidR="00663F8D">
        <w:t>contained</w:t>
      </w:r>
      <w:r w:rsidR="00960A1A">
        <w:t xml:space="preserve"> in monthly newsletters and located throughout the service. </w:t>
      </w:r>
    </w:p>
    <w:p w14:paraId="731B109D" w14:textId="30E41A19" w:rsidR="00960A1A" w:rsidRDefault="00960A1A" w:rsidP="002F4418">
      <w:pPr>
        <w:pStyle w:val="NormalArial"/>
      </w:pPr>
      <w:r>
        <w:t xml:space="preserve">Consumers and consumer representatives were confident staff and management would </w:t>
      </w:r>
      <w:r w:rsidR="003F02B7">
        <w:t>address their feedback and complaints</w:t>
      </w:r>
      <w:r w:rsidR="00242294">
        <w:t xml:space="preserve"> and </w:t>
      </w:r>
      <w:r w:rsidR="006979AE">
        <w:t>acknowledged the</w:t>
      </w:r>
      <w:r w:rsidR="00242294">
        <w:t xml:space="preserve"> considerable improvements in communication </w:t>
      </w:r>
      <w:r w:rsidR="008522E6">
        <w:t>from</w:t>
      </w:r>
      <w:r w:rsidR="00242294">
        <w:t xml:space="preserve"> management</w:t>
      </w:r>
      <w:r w:rsidR="003F02B7">
        <w:t xml:space="preserve">. Staff demonstrated an understanding of open disclosure principles and described </w:t>
      </w:r>
      <w:r w:rsidR="00242294">
        <w:t xml:space="preserve">their application in care and services provision, which was consistent with feedback from one consumer and </w:t>
      </w:r>
      <w:r w:rsidR="00120C2F">
        <w:t>their</w:t>
      </w:r>
      <w:r w:rsidR="00242294">
        <w:t xml:space="preserve"> representatives </w:t>
      </w:r>
      <w:r w:rsidR="00120C2F">
        <w:t>about their open disclosure experience.</w:t>
      </w:r>
    </w:p>
    <w:p w14:paraId="21704DCC" w14:textId="58A9300D" w:rsidR="008522E6" w:rsidRDefault="008522E6" w:rsidP="002F4418">
      <w:pPr>
        <w:pStyle w:val="NormalArial"/>
      </w:pPr>
      <w:r>
        <w:t>Consumers and consumer representatives confirmed improvements in care and services provision resulted from their feedback and complaints</w:t>
      </w:r>
      <w:r w:rsidR="006A67A2">
        <w:t xml:space="preserve">. Review processes were demonstrated and </w:t>
      </w:r>
      <w:r w:rsidR="002F2458">
        <w:t>incorporation into the plan for continuous improvement was evidenced, with confirmation from management about actions taken and outcomes provided to consumers and consumer representatives.</w:t>
      </w:r>
    </w:p>
    <w:p w14:paraId="7B18B678" w14:textId="77777777" w:rsidR="00242294" w:rsidRDefault="00242294">
      <w:pPr>
        <w:spacing w:after="160" w:line="259" w:lineRule="auto"/>
        <w:rPr>
          <w:rFonts w:ascii="Arial" w:hAnsi="Arial" w:cs="Arial"/>
          <w:b/>
          <w:bCs/>
          <w:sz w:val="30"/>
          <w:szCs w:val="28"/>
        </w:rPr>
      </w:pPr>
      <w:r>
        <w:rPr>
          <w:rFonts w:ascii="Arial" w:hAnsi="Arial" w:cs="Arial"/>
        </w:rPr>
        <w:br w:type="page"/>
      </w:r>
    </w:p>
    <w:p w14:paraId="4C175A1C" w14:textId="1ECEB594" w:rsidR="00D16A62" w:rsidRPr="00996FAF" w:rsidRDefault="00BB18E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B3DD2" w14:paraId="4FA10DE1" w14:textId="77777777" w:rsidTr="002F4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6E8AF2D" w14:textId="77777777" w:rsidR="00D16A62" w:rsidRPr="00996FAF" w:rsidRDefault="00BB18E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795245F" w14:textId="77777777" w:rsidR="00D16A62" w:rsidRPr="00996FAF" w:rsidRDefault="00D16A6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3DD2" w14:paraId="0C7547D5" w14:textId="77777777" w:rsidTr="005B3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E4182" w14:textId="77777777" w:rsidR="00D16A62" w:rsidRPr="00996FAF" w:rsidRDefault="00BB18E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2441117"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8505263"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7883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B3DD2" w14:paraId="09E9AD7C" w14:textId="77777777" w:rsidTr="005B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4A567" w14:textId="77777777" w:rsidR="00D16A62" w:rsidRPr="00996FAF" w:rsidRDefault="00BB18E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5BA27E7"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1998755"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15673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B3DD2" w14:paraId="1BC672ED" w14:textId="77777777" w:rsidTr="005B3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B12D36" w14:textId="77777777" w:rsidR="00D16A62" w:rsidRPr="00996FAF" w:rsidRDefault="00BB18E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C204F2C"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equipped and </w:t>
            </w:r>
            <w:r w:rsidRPr="00996FAF">
              <w:rPr>
                <w:rFonts w:ascii="Arial" w:hAnsi="Arial" w:cs="Arial"/>
              </w:rPr>
              <w:t>supported to deliver the outcomes required by these standards.</w:t>
            </w:r>
          </w:p>
        </w:tc>
        <w:tc>
          <w:tcPr>
            <w:tcW w:w="1977" w:type="dxa"/>
            <w:shd w:val="clear" w:color="auto" w:fill="auto"/>
          </w:tcPr>
          <w:p w14:paraId="7E8A5406" w14:textId="77777777" w:rsidR="00D16A62" w:rsidRPr="00996FAF" w:rsidRDefault="00BB18E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20753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B3DD2" w14:paraId="464ACEF9" w14:textId="77777777" w:rsidTr="005B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3B49B" w14:textId="77777777" w:rsidR="00D16A62" w:rsidRPr="00996FAF" w:rsidRDefault="00BB18E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5A4753B"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1320086" w14:textId="77777777" w:rsidR="00D16A62" w:rsidRPr="00996FAF" w:rsidRDefault="00BB18E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638994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3EF30C6F" w14:textId="77777777" w:rsidR="00D16A62" w:rsidRDefault="00BB18E0" w:rsidP="002B0C90">
      <w:pPr>
        <w:pStyle w:val="Heading20"/>
      </w:pPr>
      <w:r>
        <w:t>Findings</w:t>
      </w:r>
    </w:p>
    <w:p w14:paraId="2C04FB33" w14:textId="3FDE5494" w:rsidR="002F4418" w:rsidRDefault="002F4418" w:rsidP="002F4418">
      <w:pPr>
        <w:pStyle w:val="NormalArial"/>
      </w:pPr>
      <w:r>
        <w:t>Requirements 7(3)(a), 7(3)(c), 7(3)(d) and 7(3)(e) were not compliant following a Site Audit conducted from 1 November 2022 to 4 November 2022. An Assessment Contact was conducted from 13 March 2024 to 14 March 2024 to reassess the Requirements.</w:t>
      </w:r>
    </w:p>
    <w:p w14:paraId="0D30E055" w14:textId="41F16139" w:rsidR="00D16A62" w:rsidRDefault="00530A57" w:rsidP="0036130C">
      <w:pPr>
        <w:pStyle w:val="NormalArial"/>
      </w:pPr>
      <w:r>
        <w:t>Most c</w:t>
      </w:r>
      <w:r w:rsidR="002F2458">
        <w:t>onsumers and consumer representatives</w:t>
      </w:r>
      <w:r>
        <w:t xml:space="preserve"> discussed timely care and services provision and staff support, </w:t>
      </w:r>
      <w:r w:rsidR="00224673">
        <w:t xml:space="preserve">with some observations made that staff were scarce at times. Staff indicated there were </w:t>
      </w:r>
      <w:proofErr w:type="gramStart"/>
      <w:r w:rsidR="00224673">
        <w:t xml:space="preserve">sufficient </w:t>
      </w:r>
      <w:r w:rsidR="006979AE">
        <w:t>numbers</w:t>
      </w:r>
      <w:proofErr w:type="gramEnd"/>
      <w:r w:rsidR="00224673">
        <w:t xml:space="preserve"> for shift coverage and vacant shifts were filled. Management discussed recruitment of qualified staff to ensure increased staffing levels and </w:t>
      </w:r>
      <w:r w:rsidR="00D842C8">
        <w:t xml:space="preserve">frequent </w:t>
      </w:r>
      <w:r w:rsidR="00224673">
        <w:t>utilisation of</w:t>
      </w:r>
      <w:r w:rsidR="00D842C8">
        <w:t xml:space="preserve"> part-time and casual staff for shift coverage. Management also confirmed sufficient registered nurse availability and decreased usage of agency staff.</w:t>
      </w:r>
    </w:p>
    <w:p w14:paraId="435E1A20" w14:textId="1F4A1AF2" w:rsidR="00D842C8" w:rsidRDefault="00D842C8" w:rsidP="0036130C">
      <w:pPr>
        <w:pStyle w:val="NormalArial"/>
      </w:pPr>
      <w:r>
        <w:t>Consumers and consumer representatives indicated staff were competent and knowledgeable about their roles and responsibilities.</w:t>
      </w:r>
      <w:r w:rsidR="001A5E9A">
        <w:t xml:space="preserve"> Staff discussed </w:t>
      </w:r>
      <w:r w:rsidR="007E30DA">
        <w:t xml:space="preserve">qualifications and </w:t>
      </w:r>
      <w:r w:rsidR="001A5E9A">
        <w:t xml:space="preserve">mandatory training and expressed confidence in their ability to perform their roles competently. Management </w:t>
      </w:r>
      <w:r w:rsidR="006979AE">
        <w:t>discussed</w:t>
      </w:r>
      <w:r w:rsidR="001A5E9A">
        <w:t xml:space="preserve"> daily staff practice observations and consumer feedback as staff competency management tools</w:t>
      </w:r>
      <w:r w:rsidR="006979AE">
        <w:t>,</w:t>
      </w:r>
      <w:r w:rsidR="001A5E9A">
        <w:t xml:space="preserve"> and</w:t>
      </w:r>
      <w:r w:rsidR="007E30DA">
        <w:t xml:space="preserve"> education and training support provided to manage staff knowledge or practice deficiencies</w:t>
      </w:r>
      <w:r w:rsidR="001A5E9A">
        <w:t>. Role descriptions were read and understood by staff before employment commencement and new staff were paired with experienced staff until competency was demonstrated.</w:t>
      </w:r>
    </w:p>
    <w:p w14:paraId="2CB13584" w14:textId="1E717549" w:rsidR="007E30DA" w:rsidRDefault="007E30DA" w:rsidP="0036130C">
      <w:pPr>
        <w:pStyle w:val="NormalArial"/>
      </w:pPr>
      <w:r>
        <w:t xml:space="preserve">Consumers and consumer representatives were satisfied staff were sufficiently trained and noted new staff were adequately supported. Staff confirmed participation in education and training which included the Serious Incident Response Scheme, elder abuse, restrictive practices, dignity and respect, choking and swallowing risks, falls management and fire safety. Management discussed education and training needs identification through clinical indicators and risk </w:t>
      </w:r>
      <w:r w:rsidR="006979AE">
        <w:t xml:space="preserve">management, </w:t>
      </w:r>
      <w:r>
        <w:t xml:space="preserve">and the subsequent engagement of the organisational education coordinator when required. </w:t>
      </w:r>
      <w:r w:rsidR="00CF69AD">
        <w:t xml:space="preserve">Regular toolbox talks were </w:t>
      </w:r>
      <w:proofErr w:type="gramStart"/>
      <w:r w:rsidR="00CF69AD">
        <w:t>provided</w:t>
      </w:r>
      <w:proofErr w:type="gramEnd"/>
      <w:r w:rsidR="00CF69AD">
        <w:t xml:space="preserve"> and t</w:t>
      </w:r>
      <w:r>
        <w:t>raining records confirmed 100% completion of mandatory training for permanent staff.</w:t>
      </w:r>
    </w:p>
    <w:p w14:paraId="7C7027FD" w14:textId="21244AD9" w:rsidR="00CF69AD" w:rsidRDefault="00C11518" w:rsidP="0036130C">
      <w:pPr>
        <w:pStyle w:val="NormalArial"/>
      </w:pPr>
      <w:r>
        <w:t xml:space="preserve">Regular staff performance assessments were </w:t>
      </w:r>
      <w:proofErr w:type="gramStart"/>
      <w:r>
        <w:t>demonstrated</w:t>
      </w:r>
      <w:proofErr w:type="gramEnd"/>
      <w:r w:rsidR="00AA3EB6">
        <w:t xml:space="preserve"> and staff confirmed participation in performance appraisal discussions. Management discussed </w:t>
      </w:r>
      <w:r w:rsidR="009300A1">
        <w:t xml:space="preserve">monitoring </w:t>
      </w:r>
      <w:r w:rsidR="00AA3EB6">
        <w:t>staff performance through observation</w:t>
      </w:r>
      <w:r w:rsidR="009300A1">
        <w:t>s</w:t>
      </w:r>
      <w:r w:rsidR="00AA3EB6">
        <w:t xml:space="preserve"> and annual performance appraisals and </w:t>
      </w:r>
      <w:r w:rsidR="00386108">
        <w:t>undertaking performance management when required.</w:t>
      </w:r>
    </w:p>
    <w:p w14:paraId="4E165DEF" w14:textId="77777777" w:rsidR="00D16A62" w:rsidRPr="00996FAF" w:rsidRDefault="00BB18E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93"/>
        <w:gridCol w:w="6124"/>
        <w:gridCol w:w="1847"/>
      </w:tblGrid>
      <w:tr w:rsidR="005B3DD2" w14:paraId="5C6968B0" w14:textId="77777777" w:rsidTr="005B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1E6A86" w14:textId="77777777" w:rsidR="00D16A62" w:rsidRPr="00996FAF" w:rsidRDefault="00BB18E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8E96235" w14:textId="77777777" w:rsidR="00D16A62" w:rsidRPr="00996FAF" w:rsidRDefault="00D16A6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3DD2" w14:paraId="2734E101" w14:textId="77777777" w:rsidTr="00167E51">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52E2152F" w14:textId="77777777" w:rsidR="00D16A62" w:rsidRPr="00996FAF" w:rsidRDefault="00BB18E0" w:rsidP="002C5FA9">
            <w:pPr>
              <w:spacing w:line="22" w:lineRule="atLeast"/>
              <w:rPr>
                <w:rFonts w:ascii="Arial" w:hAnsi="Arial" w:cs="Arial"/>
              </w:rPr>
            </w:pPr>
            <w:r w:rsidRPr="00996FAF">
              <w:rPr>
                <w:rFonts w:ascii="Arial" w:hAnsi="Arial" w:cs="Arial"/>
              </w:rPr>
              <w:t>Requirement 8(3)(a)</w:t>
            </w:r>
          </w:p>
        </w:tc>
        <w:tc>
          <w:tcPr>
            <w:tcW w:w="6124" w:type="dxa"/>
            <w:shd w:val="clear" w:color="auto" w:fill="auto"/>
          </w:tcPr>
          <w:p w14:paraId="46537F78"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supported in that </w:t>
            </w:r>
            <w:r w:rsidRPr="00996FAF">
              <w:rPr>
                <w:rFonts w:ascii="Arial" w:hAnsi="Arial" w:cs="Arial"/>
              </w:rPr>
              <w:t>engagement.</w:t>
            </w:r>
          </w:p>
        </w:tc>
        <w:tc>
          <w:tcPr>
            <w:tcW w:w="1847" w:type="dxa"/>
            <w:shd w:val="clear" w:color="auto" w:fill="auto"/>
          </w:tcPr>
          <w:p w14:paraId="0C4DFECE"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76690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B3DD2" w14:paraId="1862AED1" w14:textId="77777777" w:rsidTr="00167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32A8B7BC" w14:textId="71B209CC" w:rsidR="00D16A62" w:rsidRPr="00996FAF" w:rsidRDefault="00BB18E0" w:rsidP="002C5FA9">
            <w:pPr>
              <w:spacing w:line="22" w:lineRule="atLeast"/>
              <w:rPr>
                <w:rFonts w:ascii="Arial" w:hAnsi="Arial" w:cs="Arial"/>
              </w:rPr>
            </w:pPr>
            <w:r w:rsidRPr="00996FAF">
              <w:rPr>
                <w:rFonts w:ascii="Arial" w:hAnsi="Arial" w:cs="Arial"/>
              </w:rPr>
              <w:t>Requirement 8</w:t>
            </w:r>
            <w:r w:rsidR="001D0EBB">
              <w:rPr>
                <w:rFonts w:ascii="Arial" w:hAnsi="Arial" w:cs="Arial"/>
              </w:rPr>
              <w:t>(3)(b)</w:t>
            </w:r>
          </w:p>
        </w:tc>
        <w:tc>
          <w:tcPr>
            <w:tcW w:w="6124" w:type="dxa"/>
            <w:shd w:val="clear" w:color="auto" w:fill="auto"/>
          </w:tcPr>
          <w:p w14:paraId="0D9D6F02"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BB84CAE"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78691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B3DD2" w14:paraId="60CFDFBD" w14:textId="77777777" w:rsidTr="00167E51">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1CD9484B" w14:textId="77777777" w:rsidR="00D16A62" w:rsidRPr="00996FAF" w:rsidRDefault="00BB18E0" w:rsidP="002C5FA9">
            <w:pPr>
              <w:spacing w:line="22" w:lineRule="atLeast"/>
              <w:rPr>
                <w:rFonts w:ascii="Arial" w:hAnsi="Arial" w:cs="Arial"/>
              </w:rPr>
            </w:pPr>
            <w:r w:rsidRPr="00996FAF">
              <w:rPr>
                <w:rFonts w:ascii="Arial" w:hAnsi="Arial" w:cs="Arial"/>
              </w:rPr>
              <w:t>Requirement 8(3)(c)</w:t>
            </w:r>
          </w:p>
        </w:tc>
        <w:tc>
          <w:tcPr>
            <w:tcW w:w="6124" w:type="dxa"/>
            <w:shd w:val="clear" w:color="auto" w:fill="auto"/>
          </w:tcPr>
          <w:p w14:paraId="56B719D8"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organisation wide </w:t>
            </w:r>
            <w:r w:rsidRPr="00996FAF">
              <w:rPr>
                <w:rFonts w:ascii="Arial" w:hAnsi="Arial" w:cs="Arial"/>
              </w:rPr>
              <w:t>governance systems relating to the following:</w:t>
            </w:r>
          </w:p>
          <w:p w14:paraId="496760F0" w14:textId="77777777" w:rsidR="00D16A62" w:rsidRPr="00996FAF" w:rsidRDefault="00BB18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DFEBF7D" w14:textId="77777777" w:rsidR="00D16A62" w:rsidRPr="00996FAF" w:rsidRDefault="00BB18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104F241" w14:textId="77777777" w:rsidR="00D16A62" w:rsidRPr="00996FAF" w:rsidRDefault="00BB18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5CE8B45" w14:textId="77777777" w:rsidR="00D16A62" w:rsidRPr="00996FAF" w:rsidRDefault="00BB18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FC19FE0" w14:textId="77777777" w:rsidR="00D16A62" w:rsidRPr="00996FAF" w:rsidRDefault="00BB18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21F04A1" w14:textId="77777777" w:rsidR="00D16A62" w:rsidRPr="00996FAF" w:rsidRDefault="00BB18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feedback and </w:t>
            </w:r>
            <w:r w:rsidRPr="00996FAF">
              <w:rPr>
                <w:rFonts w:ascii="Arial" w:hAnsi="Arial" w:cs="Arial"/>
              </w:rPr>
              <w:t>complaints.</w:t>
            </w:r>
          </w:p>
        </w:tc>
        <w:tc>
          <w:tcPr>
            <w:tcW w:w="1847" w:type="dxa"/>
            <w:shd w:val="clear" w:color="auto" w:fill="auto"/>
          </w:tcPr>
          <w:p w14:paraId="5B016D6D"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78524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B3DD2" w14:paraId="0042555C" w14:textId="77777777" w:rsidTr="00167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21C73A24" w14:textId="77777777" w:rsidR="00D16A62" w:rsidRPr="00996FAF" w:rsidRDefault="00BB18E0" w:rsidP="002C5FA9">
            <w:pPr>
              <w:spacing w:line="22" w:lineRule="atLeast"/>
              <w:rPr>
                <w:rFonts w:ascii="Arial" w:hAnsi="Arial" w:cs="Arial"/>
              </w:rPr>
            </w:pPr>
            <w:r w:rsidRPr="00996FAF">
              <w:rPr>
                <w:rFonts w:ascii="Arial" w:hAnsi="Arial" w:cs="Arial"/>
              </w:rPr>
              <w:t>Requirement 8(3)(d)</w:t>
            </w:r>
          </w:p>
        </w:tc>
        <w:tc>
          <w:tcPr>
            <w:tcW w:w="6124" w:type="dxa"/>
            <w:shd w:val="clear" w:color="auto" w:fill="auto"/>
          </w:tcPr>
          <w:p w14:paraId="730E40CE" w14:textId="77777777" w:rsidR="00D16A62" w:rsidRPr="00996FAF" w:rsidRDefault="00BB18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D914DA" w14:textId="77777777" w:rsidR="00D16A62" w:rsidRPr="00996FAF" w:rsidRDefault="00BB18E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701A5F9" w14:textId="77777777" w:rsidR="00D16A62" w:rsidRPr="00996FAF" w:rsidRDefault="00BB18E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w:t>
            </w:r>
            <w:r w:rsidRPr="00996FAF">
              <w:rPr>
                <w:rFonts w:ascii="Arial" w:hAnsi="Arial" w:cs="Arial"/>
              </w:rPr>
              <w:t xml:space="preserve">responding to abuse and neglect of </w:t>
            </w:r>
            <w:proofErr w:type="gramStart"/>
            <w:r w:rsidRPr="00996FAF">
              <w:rPr>
                <w:rFonts w:ascii="Arial" w:hAnsi="Arial" w:cs="Arial"/>
              </w:rPr>
              <w:t>consumers;</w:t>
            </w:r>
            <w:proofErr w:type="gramEnd"/>
          </w:p>
          <w:p w14:paraId="3548EC78" w14:textId="77777777" w:rsidR="00D16A62" w:rsidRPr="00996FAF" w:rsidRDefault="00BB18E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9A4751C" w14:textId="77777777" w:rsidR="00D16A62" w:rsidRPr="00996FAF" w:rsidRDefault="00BB18E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52D91E2" w14:textId="77777777" w:rsidR="00D16A62" w:rsidRPr="00996FAF" w:rsidRDefault="00BB18E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368907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B3DD2" w14:paraId="1E75C281" w14:textId="77777777" w:rsidTr="00167E51">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0BD15E20" w14:textId="77777777" w:rsidR="00D16A62" w:rsidRPr="00996FAF" w:rsidRDefault="00BB18E0" w:rsidP="002C5FA9">
            <w:pPr>
              <w:spacing w:line="22" w:lineRule="atLeast"/>
              <w:rPr>
                <w:rFonts w:ascii="Arial" w:hAnsi="Arial" w:cs="Arial"/>
              </w:rPr>
            </w:pPr>
            <w:r w:rsidRPr="00996FAF">
              <w:rPr>
                <w:rFonts w:ascii="Arial" w:hAnsi="Arial" w:cs="Arial"/>
              </w:rPr>
              <w:t>Requirement 8(3)(e)</w:t>
            </w:r>
          </w:p>
        </w:tc>
        <w:tc>
          <w:tcPr>
            <w:tcW w:w="6124" w:type="dxa"/>
            <w:shd w:val="clear" w:color="auto" w:fill="auto"/>
          </w:tcPr>
          <w:p w14:paraId="7A14B1D6" w14:textId="77777777" w:rsidR="00D16A62" w:rsidRPr="00996FAF" w:rsidRDefault="00BB18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w:t>
            </w:r>
            <w:r w:rsidRPr="00996FAF">
              <w:rPr>
                <w:rFonts w:ascii="Arial" w:hAnsi="Arial" w:cs="Arial"/>
              </w:rPr>
              <w:t>provided—a clinical governance framework, including but not limited to the following:</w:t>
            </w:r>
          </w:p>
          <w:p w14:paraId="06F76083" w14:textId="77777777" w:rsidR="00D16A62" w:rsidRPr="00996FAF" w:rsidRDefault="00BB18E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B3E3D02" w14:textId="77777777" w:rsidR="00D16A62" w:rsidRPr="00996FAF" w:rsidRDefault="00BB18E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DB75123" w14:textId="77777777" w:rsidR="00D16A62" w:rsidRPr="00996FAF" w:rsidRDefault="00BB18E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CB09CA1" w14:textId="77777777" w:rsidR="00D16A62" w:rsidRPr="00996FAF" w:rsidRDefault="00BB18E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39745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6B385A3" w14:textId="77777777" w:rsidR="00D16A62" w:rsidRDefault="00BB18E0" w:rsidP="00D87E7C">
      <w:pPr>
        <w:pStyle w:val="Heading20"/>
      </w:pPr>
      <w:r w:rsidRPr="00996FAF">
        <w:t>Findings</w:t>
      </w:r>
    </w:p>
    <w:p w14:paraId="1D92E0F8" w14:textId="5158AEC0" w:rsidR="002F4418" w:rsidRDefault="000E61C2" w:rsidP="002F4418">
      <w:pPr>
        <w:pStyle w:val="NormalArial"/>
      </w:pPr>
      <w:r>
        <w:t xml:space="preserve">Quality </w:t>
      </w:r>
      <w:r w:rsidR="002F4418">
        <w:t xml:space="preserve">Standard 8 was not compliant following a Site Audit conducted from 1 November 2022 to 4 November 2022. An Assessment Contact was conducted from 13 March 2024 to 14 March 2024 to reassess the </w:t>
      </w:r>
      <w:r w:rsidR="00C4150E">
        <w:t>Quality Standard</w:t>
      </w:r>
      <w:r w:rsidR="002F4418">
        <w:t>.</w:t>
      </w:r>
    </w:p>
    <w:p w14:paraId="26CD472A" w14:textId="6F6E2DCC" w:rsidR="002F4418" w:rsidRDefault="00FD0B82" w:rsidP="002F4418">
      <w:pPr>
        <w:pStyle w:val="NormalArial"/>
      </w:pPr>
      <w:r>
        <w:t xml:space="preserve">Consumers and consumer representatives discussed being included and engaged in </w:t>
      </w:r>
      <w:r w:rsidR="00521F79">
        <w:t xml:space="preserve">the </w:t>
      </w:r>
      <w:r>
        <w:t>development and delivery of consumer-centred care and services.</w:t>
      </w:r>
      <w:r w:rsidR="00175413">
        <w:t xml:space="preserve"> Consumers were supported </w:t>
      </w:r>
      <w:r w:rsidR="00521F79">
        <w:t>to engage in</w:t>
      </w:r>
      <w:r w:rsidR="00175413">
        <w:t xml:space="preserve"> monthly consumer and representative meetings, food focus groups, </w:t>
      </w:r>
      <w:r w:rsidR="005D1675">
        <w:t xml:space="preserve">consumer surveys, </w:t>
      </w:r>
      <w:r w:rsidR="00175413">
        <w:t>feedback and complaints</w:t>
      </w:r>
      <w:r w:rsidR="00521F79">
        <w:t xml:space="preserve"> processes and the consumer and consumer representative advisory body. Board directors and executive and service management were regularly engaged with individual consumers during service walk throughs</w:t>
      </w:r>
      <w:r w:rsidR="005D1675">
        <w:t xml:space="preserve"> and consumers were consulted about interior design concepts for the service refurbishment.</w:t>
      </w:r>
    </w:p>
    <w:p w14:paraId="3516F4E9" w14:textId="1F76483E" w:rsidR="00816E1A" w:rsidRDefault="00D5043A" w:rsidP="002F4418">
      <w:pPr>
        <w:pStyle w:val="NormalArial"/>
      </w:pPr>
      <w:r>
        <w:lastRenderedPageBreak/>
        <w:t>Organisational policies and procedures outlined safe and inclusive consumer care, which were supported by a mission and vision statement and regular communication and reporting from management to the governing body. Regular meetings with consumers</w:t>
      </w:r>
      <w:r w:rsidR="003A1A4C">
        <w:t xml:space="preserve"> facilitated discussion about major changes and adverse events which impact on consumer safety and well-being, with investigations and root cause analysis ensuring adverse impacts were effectively managed. Data collection and analysis at service and organisational level were </w:t>
      </w:r>
      <w:r w:rsidR="00816E1A">
        <w:t xml:space="preserve">regularly </w:t>
      </w:r>
      <w:r w:rsidR="003A1A4C">
        <w:t>provided to the governing bod</w:t>
      </w:r>
      <w:r w:rsidR="00816E1A">
        <w:t>y, with areas of concern highlighted</w:t>
      </w:r>
      <w:r w:rsidR="00A173E4">
        <w:t xml:space="preserve"> and monitored.</w:t>
      </w:r>
    </w:p>
    <w:p w14:paraId="56F00E1F" w14:textId="45FE8D97" w:rsidR="00A173E4" w:rsidRDefault="00A173E4" w:rsidP="002F4418">
      <w:pPr>
        <w:pStyle w:val="NormalArial"/>
      </w:pPr>
      <w:r>
        <w:t>Information management</w:t>
      </w:r>
      <w:r w:rsidR="003F103C">
        <w:t xml:space="preserve"> systems were evidenced for electronic care management, risk and incident management, compliance, complaints, maintenance, education and training and human resources, with effective data generation and reporting into the governing body demonstrated.</w:t>
      </w:r>
      <w:r w:rsidR="00392E0F">
        <w:t xml:space="preserve"> </w:t>
      </w:r>
      <w:r w:rsidR="003F103C">
        <w:t xml:space="preserve">The plan for continuous improvement included ongoing and completed </w:t>
      </w:r>
      <w:r w:rsidR="00392E0F">
        <w:t xml:space="preserve">improvement </w:t>
      </w:r>
      <w:r w:rsidR="003F103C">
        <w:t>activities, improvements initiated from several sources and improvements aligned with the Quality Standards, with engagement from consumers demonstrated and regular monitoring and review undertaken.</w:t>
      </w:r>
    </w:p>
    <w:p w14:paraId="5174ED84" w14:textId="547DDF4A" w:rsidR="00DE768B" w:rsidRDefault="00392E0F" w:rsidP="002F4418">
      <w:pPr>
        <w:pStyle w:val="NormalArial"/>
      </w:pPr>
      <w:r>
        <w:t>Financial governance</w:t>
      </w:r>
      <w:r w:rsidR="00BA782F">
        <w:t xml:space="preserve"> systems were evidenced for budget and</w:t>
      </w:r>
      <w:r>
        <w:t xml:space="preserve"> </w:t>
      </w:r>
      <w:r w:rsidR="00BA782F">
        <w:t xml:space="preserve">consumer </w:t>
      </w:r>
      <w:r w:rsidR="00133D0B">
        <w:t>discretionary expense</w:t>
      </w:r>
      <w:r w:rsidR="00BA782F">
        <w:t xml:space="preserve"> management which informed consumer care and services delivery and out-of-budget improvements requested by consumers. </w:t>
      </w:r>
      <w:r w:rsidR="00DE768B">
        <w:t>Workforce governance</w:t>
      </w:r>
      <w:r w:rsidR="00554AC4">
        <w:t xml:space="preserve"> was demonstrated through planning and ongoing review of consumer care needs, clinical data, feedback and complaints and </w:t>
      </w:r>
      <w:r w:rsidR="00BA782F">
        <w:t>with involvement from</w:t>
      </w:r>
      <w:r w:rsidR="00554AC4">
        <w:t xml:space="preserve"> consumers and staff. Roles and responsibilities were </w:t>
      </w:r>
      <w:r w:rsidR="00BA782F">
        <w:t xml:space="preserve">clearly </w:t>
      </w:r>
      <w:proofErr w:type="gramStart"/>
      <w:r w:rsidR="00BA782F">
        <w:t>identified</w:t>
      </w:r>
      <w:proofErr w:type="gramEnd"/>
      <w:r w:rsidR="00BA782F">
        <w:t xml:space="preserve"> and staff performance monitored.</w:t>
      </w:r>
    </w:p>
    <w:p w14:paraId="48E52AB2" w14:textId="77777777" w:rsidR="00D242D6" w:rsidRDefault="00A05CE1" w:rsidP="002F4418">
      <w:pPr>
        <w:pStyle w:val="NormalArial"/>
      </w:pPr>
      <w:r>
        <w:t>The r</w:t>
      </w:r>
      <w:r w:rsidR="00DE768B">
        <w:t>egulatory compliance</w:t>
      </w:r>
      <w:r w:rsidR="008D4CD8">
        <w:t xml:space="preserve"> </w:t>
      </w:r>
      <w:r>
        <w:t xml:space="preserve">register </w:t>
      </w:r>
      <w:r w:rsidR="000E61C2">
        <w:t>demonstrated</w:t>
      </w:r>
      <w:r>
        <w:t xml:space="preserve"> changes to aged care regulation </w:t>
      </w:r>
      <w:r w:rsidR="000E61C2">
        <w:t xml:space="preserve">and </w:t>
      </w:r>
      <w:r w:rsidR="00D242D6">
        <w:t>communications</w:t>
      </w:r>
      <w:r w:rsidR="000E61C2">
        <w:t xml:space="preserve"> from the Commission and peak bodies </w:t>
      </w:r>
      <w:r>
        <w:t>were tracked and monitored</w:t>
      </w:r>
      <w:r w:rsidR="000E61C2">
        <w:t xml:space="preserve">. </w:t>
      </w:r>
      <w:r w:rsidR="00D242D6">
        <w:t xml:space="preserve">Management </w:t>
      </w:r>
      <w:proofErr w:type="gramStart"/>
      <w:r w:rsidR="00D242D6">
        <w:t>were</w:t>
      </w:r>
      <w:proofErr w:type="gramEnd"/>
      <w:r w:rsidR="00D242D6">
        <w:t xml:space="preserve"> regularly updated on any legislative or policy changes and consumers and staff were provided with relevant communications and training to keep them informed. For feedback and complaints, d</w:t>
      </w:r>
      <w:r w:rsidR="001D0EBB">
        <w:t>etailed policy and procedure documentation supported m</w:t>
      </w:r>
      <w:r w:rsidR="00133D0B">
        <w:t>anagement of f</w:t>
      </w:r>
      <w:r w:rsidR="00DE768B">
        <w:t xml:space="preserve">eedback and complaints </w:t>
      </w:r>
      <w:r w:rsidR="001D0EBB">
        <w:t xml:space="preserve">and the subsequent use of feedback and complaints to inform continued improvement was demonstrated, </w:t>
      </w:r>
      <w:r w:rsidR="00D242D6">
        <w:t>and oversight by the governing body was informed by</w:t>
      </w:r>
      <w:r w:rsidR="001D0EBB">
        <w:t xml:space="preserve"> trend analysis</w:t>
      </w:r>
      <w:r w:rsidR="00D242D6">
        <w:t>, monitoring and reporting.</w:t>
      </w:r>
    </w:p>
    <w:p w14:paraId="264EE732" w14:textId="364F6A42" w:rsidR="00D15060" w:rsidRDefault="00D15060" w:rsidP="002F4418">
      <w:pPr>
        <w:pStyle w:val="NormalArial"/>
      </w:pPr>
      <w:r>
        <w:t>Risk management monitoring</w:t>
      </w:r>
      <w:r w:rsidR="001F3612">
        <w:t xml:space="preserve"> occurred</w:t>
      </w:r>
      <w:r>
        <w:t xml:space="preserve"> </w:t>
      </w:r>
      <w:r w:rsidR="009D4D89">
        <w:t>at</w:t>
      </w:r>
      <w:r>
        <w:t xml:space="preserve"> both </w:t>
      </w:r>
      <w:r w:rsidR="005324EF">
        <w:t xml:space="preserve">service and organisational level </w:t>
      </w:r>
      <w:r w:rsidR="001F3612">
        <w:t xml:space="preserve">and policies and procedures were demonstrated for mandatory reporting responsibilities, management and closure of incidents, open disclosure, roles and responsibilities, safety and support, clinical governance and continuous improvement. </w:t>
      </w:r>
      <w:r w:rsidR="00B73DC0">
        <w:t>Reportable incidents</w:t>
      </w:r>
      <w:r w:rsidR="001F3612">
        <w:t xml:space="preserve"> under the Serious Incident Reporting Scheme and high-risk incidents were escalated and reviewed by the governing body and </w:t>
      </w:r>
      <w:r w:rsidR="00B73DC0">
        <w:t xml:space="preserve">dedicated after hours </w:t>
      </w:r>
      <w:r w:rsidR="001F3612">
        <w:t>incident</w:t>
      </w:r>
      <w:r w:rsidR="00B73DC0">
        <w:t xml:space="preserve"> management processes were demonstrated</w:t>
      </w:r>
      <w:r w:rsidR="00791E83">
        <w:t>.</w:t>
      </w:r>
      <w:r w:rsidR="00B73DC0">
        <w:t xml:space="preserve"> All incidents were analysed for root cause and prevention strategies implemented, with trending and improvement areas determined and acted upon.</w:t>
      </w:r>
    </w:p>
    <w:p w14:paraId="01E8DA26" w14:textId="2AF69F76" w:rsidR="00B73DC0" w:rsidRDefault="00B73DC0" w:rsidP="002F4418">
      <w:pPr>
        <w:pStyle w:val="NormalArial"/>
      </w:pPr>
      <w:r>
        <w:t xml:space="preserve">The clinical governance framework included </w:t>
      </w:r>
      <w:r w:rsidR="00C709D6">
        <w:t xml:space="preserve">policies and </w:t>
      </w:r>
      <w:r>
        <w:t>procedures, responsibilities, planning, monitoring and improvement mechanisms</w:t>
      </w:r>
      <w:r w:rsidR="00EF43EF">
        <w:t>, consumer partnerships and engagement and specialised outreach services for clinical care</w:t>
      </w:r>
      <w:r w:rsidR="00A03D58">
        <w:t xml:space="preserve"> support. </w:t>
      </w:r>
      <w:r w:rsidR="00997D0A">
        <w:t>Antimicrobial stewardship</w:t>
      </w:r>
      <w:r w:rsidR="00EF43EF">
        <w:t xml:space="preserve"> policy and procedure documentation supported effective infection management, harm minimisation and drug resistance, with oversight through the clinical governance committee. </w:t>
      </w:r>
      <w:r w:rsidR="00997D0A">
        <w:t xml:space="preserve">Restrictive practices were </w:t>
      </w:r>
      <w:r w:rsidR="00EF43EF">
        <w:t>managed in accordance with legislative requirements, policies and procedures and management confirmed active engagement is minimisation</w:t>
      </w:r>
      <w:r w:rsidR="006979AE">
        <w:t xml:space="preserve"> of their use</w:t>
      </w:r>
      <w:r w:rsidR="00EF43EF">
        <w:t>. Open disclosure policy, processes and principles were familiar to staff which was consistent with feedback from consumers that open disclosure was practiced.</w:t>
      </w:r>
    </w:p>
    <w:sectPr w:rsidR="00B73DC0" w:rsidSect="006626A6">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5886B" w14:textId="77777777" w:rsidR="006626A6" w:rsidRDefault="006626A6">
      <w:pPr>
        <w:spacing w:after="0"/>
      </w:pPr>
      <w:r>
        <w:separator/>
      </w:r>
    </w:p>
  </w:endnote>
  <w:endnote w:type="continuationSeparator" w:id="0">
    <w:p w14:paraId="1BE01D28" w14:textId="77777777" w:rsidR="006626A6" w:rsidRDefault="006626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E2260" w14:textId="77777777" w:rsidR="00D16A62" w:rsidRPr="00DF37F2" w:rsidRDefault="00BB18E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Wyoming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6E96B1A" w14:textId="77777777" w:rsidR="00D16A62" w:rsidRPr="00DF37F2" w:rsidRDefault="00BB18E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2355</w:t>
    </w:r>
    <w:bookmarkEnd w:id="1"/>
    <w:r w:rsidRPr="00DF37F2">
      <w:rPr>
        <w:rStyle w:val="FooterBold"/>
        <w:rFonts w:ascii="Arial" w:hAnsi="Arial"/>
        <w:b w:val="0"/>
      </w:rPr>
      <w:tab/>
      <w:t xml:space="preserve">OFFICIAL: Sensitive </w:t>
    </w:r>
  </w:p>
  <w:p w14:paraId="73BEC76B" w14:textId="77777777" w:rsidR="00D16A62" w:rsidRPr="00DF37F2" w:rsidRDefault="00BB18E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A0EB6" w14:textId="77777777" w:rsidR="00D16A62" w:rsidRDefault="00D16A6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DF7ED" w14:textId="77777777" w:rsidR="006626A6" w:rsidRDefault="006626A6" w:rsidP="00D71F88">
      <w:pPr>
        <w:spacing w:after="0"/>
      </w:pPr>
      <w:r>
        <w:separator/>
      </w:r>
    </w:p>
  </w:footnote>
  <w:footnote w:type="continuationSeparator" w:id="0">
    <w:p w14:paraId="1B345BD3" w14:textId="77777777" w:rsidR="006626A6" w:rsidRDefault="006626A6" w:rsidP="00D71F88">
      <w:pPr>
        <w:spacing w:after="0"/>
      </w:pPr>
      <w:r>
        <w:continuationSeparator/>
      </w:r>
    </w:p>
  </w:footnote>
  <w:footnote w:id="1">
    <w:p w14:paraId="442D314E" w14:textId="74AAEB32" w:rsidR="00D16A62" w:rsidRDefault="00BB18E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B7501">
        <w:rPr>
          <w:rFonts w:ascii="Arial" w:hAnsi="Arial" w:cs="Arial"/>
          <w:sz w:val="20"/>
          <w:szCs w:val="20"/>
        </w:rPr>
        <w:t>68A</w:t>
      </w:r>
      <w:r w:rsidRPr="00CB7501">
        <w:rPr>
          <w:rFonts w:ascii="Arial" w:hAnsi="Arial" w:cs="Arial"/>
          <w:b/>
          <w:sz w:val="20"/>
          <w:szCs w:val="20"/>
        </w:rPr>
        <w:t xml:space="preserve"> </w:t>
      </w:r>
      <w:r w:rsidRPr="00CB7501">
        <w:rPr>
          <w:rFonts w:ascii="Arial" w:hAnsi="Arial" w:cs="Arial"/>
          <w:sz w:val="20"/>
          <w:szCs w:val="20"/>
        </w:rPr>
        <w:t>o</w:t>
      </w:r>
      <w:r w:rsidRPr="00443CA4">
        <w:rPr>
          <w:rFonts w:ascii="Arial" w:hAnsi="Arial" w:cs="Arial"/>
          <w:sz w:val="20"/>
          <w:szCs w:val="20"/>
        </w:rPr>
        <w:t>f the Aged Care Quality and Safety Commission Rules 2018.</w:t>
      </w:r>
    </w:p>
    <w:p w14:paraId="14C9493E" w14:textId="77777777" w:rsidR="00D16A62" w:rsidRDefault="00D16A6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CB548" w14:textId="77777777" w:rsidR="00D16A62" w:rsidRDefault="00BB18E0">
    <w:pPr>
      <w:pStyle w:val="Header"/>
    </w:pPr>
    <w:r>
      <w:rPr>
        <w:noProof/>
        <w:color w:val="2B579A"/>
        <w:shd w:val="clear" w:color="auto" w:fill="E6E6E6"/>
        <w:lang w:val="en-US"/>
      </w:rPr>
      <w:drawing>
        <wp:anchor distT="0" distB="0" distL="114300" distR="114300" simplePos="0" relativeHeight="251658241" behindDoc="1" locked="0" layoutInCell="1" allowOverlap="1" wp14:anchorId="3A235B8C" wp14:editId="797BE1F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2CF3D" w14:textId="77777777" w:rsidR="00D16A62" w:rsidRDefault="00BB18E0">
    <w:pPr>
      <w:pStyle w:val="Header"/>
    </w:pPr>
    <w:r>
      <w:rPr>
        <w:noProof/>
      </w:rPr>
      <w:drawing>
        <wp:anchor distT="0" distB="0" distL="114300" distR="114300" simplePos="0" relativeHeight="251658240" behindDoc="0" locked="0" layoutInCell="1" allowOverlap="1" wp14:anchorId="2098FEAD" wp14:editId="286EF80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B206174">
      <w:start w:val="1"/>
      <w:numFmt w:val="lowerRoman"/>
      <w:lvlText w:val="(%1)"/>
      <w:lvlJc w:val="left"/>
      <w:pPr>
        <w:ind w:left="1080" w:hanging="720"/>
      </w:pPr>
      <w:rPr>
        <w:rFonts w:hint="default"/>
      </w:rPr>
    </w:lvl>
    <w:lvl w:ilvl="1" w:tplc="202E010E" w:tentative="1">
      <w:start w:val="1"/>
      <w:numFmt w:val="lowerLetter"/>
      <w:lvlText w:val="%2."/>
      <w:lvlJc w:val="left"/>
      <w:pPr>
        <w:ind w:left="1440" w:hanging="360"/>
      </w:pPr>
    </w:lvl>
    <w:lvl w:ilvl="2" w:tplc="E87429C0" w:tentative="1">
      <w:start w:val="1"/>
      <w:numFmt w:val="lowerRoman"/>
      <w:lvlText w:val="%3."/>
      <w:lvlJc w:val="right"/>
      <w:pPr>
        <w:ind w:left="2160" w:hanging="180"/>
      </w:pPr>
    </w:lvl>
    <w:lvl w:ilvl="3" w:tplc="24764F0C" w:tentative="1">
      <w:start w:val="1"/>
      <w:numFmt w:val="decimal"/>
      <w:lvlText w:val="%4."/>
      <w:lvlJc w:val="left"/>
      <w:pPr>
        <w:ind w:left="2880" w:hanging="360"/>
      </w:pPr>
    </w:lvl>
    <w:lvl w:ilvl="4" w:tplc="E850075C" w:tentative="1">
      <w:start w:val="1"/>
      <w:numFmt w:val="lowerLetter"/>
      <w:lvlText w:val="%5."/>
      <w:lvlJc w:val="left"/>
      <w:pPr>
        <w:ind w:left="3600" w:hanging="360"/>
      </w:pPr>
    </w:lvl>
    <w:lvl w:ilvl="5" w:tplc="AD7854D4" w:tentative="1">
      <w:start w:val="1"/>
      <w:numFmt w:val="lowerRoman"/>
      <w:lvlText w:val="%6."/>
      <w:lvlJc w:val="right"/>
      <w:pPr>
        <w:ind w:left="4320" w:hanging="180"/>
      </w:pPr>
    </w:lvl>
    <w:lvl w:ilvl="6" w:tplc="AAB20792" w:tentative="1">
      <w:start w:val="1"/>
      <w:numFmt w:val="decimal"/>
      <w:lvlText w:val="%7."/>
      <w:lvlJc w:val="left"/>
      <w:pPr>
        <w:ind w:left="5040" w:hanging="360"/>
      </w:pPr>
    </w:lvl>
    <w:lvl w:ilvl="7" w:tplc="CB6EDC2A" w:tentative="1">
      <w:start w:val="1"/>
      <w:numFmt w:val="lowerLetter"/>
      <w:lvlText w:val="%8."/>
      <w:lvlJc w:val="left"/>
      <w:pPr>
        <w:ind w:left="5760" w:hanging="360"/>
      </w:pPr>
    </w:lvl>
    <w:lvl w:ilvl="8" w:tplc="F8D6F3E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400F1DA">
      <w:start w:val="1"/>
      <w:numFmt w:val="lowerRoman"/>
      <w:lvlText w:val="(%1)"/>
      <w:lvlJc w:val="left"/>
      <w:pPr>
        <w:ind w:left="1080" w:hanging="720"/>
      </w:pPr>
      <w:rPr>
        <w:rFonts w:hint="default"/>
      </w:rPr>
    </w:lvl>
    <w:lvl w:ilvl="1" w:tplc="DFBE05FA" w:tentative="1">
      <w:start w:val="1"/>
      <w:numFmt w:val="lowerLetter"/>
      <w:lvlText w:val="%2."/>
      <w:lvlJc w:val="left"/>
      <w:pPr>
        <w:ind w:left="1440" w:hanging="360"/>
      </w:pPr>
    </w:lvl>
    <w:lvl w:ilvl="2" w:tplc="9E6ABA04" w:tentative="1">
      <w:start w:val="1"/>
      <w:numFmt w:val="lowerRoman"/>
      <w:lvlText w:val="%3."/>
      <w:lvlJc w:val="right"/>
      <w:pPr>
        <w:ind w:left="2160" w:hanging="180"/>
      </w:pPr>
    </w:lvl>
    <w:lvl w:ilvl="3" w:tplc="CA08186A" w:tentative="1">
      <w:start w:val="1"/>
      <w:numFmt w:val="decimal"/>
      <w:lvlText w:val="%4."/>
      <w:lvlJc w:val="left"/>
      <w:pPr>
        <w:ind w:left="2880" w:hanging="360"/>
      </w:pPr>
    </w:lvl>
    <w:lvl w:ilvl="4" w:tplc="1E2E36FE" w:tentative="1">
      <w:start w:val="1"/>
      <w:numFmt w:val="lowerLetter"/>
      <w:lvlText w:val="%5."/>
      <w:lvlJc w:val="left"/>
      <w:pPr>
        <w:ind w:left="3600" w:hanging="360"/>
      </w:pPr>
    </w:lvl>
    <w:lvl w:ilvl="5" w:tplc="134A5CA4" w:tentative="1">
      <w:start w:val="1"/>
      <w:numFmt w:val="lowerRoman"/>
      <w:lvlText w:val="%6."/>
      <w:lvlJc w:val="right"/>
      <w:pPr>
        <w:ind w:left="4320" w:hanging="180"/>
      </w:pPr>
    </w:lvl>
    <w:lvl w:ilvl="6" w:tplc="59D6FA6A" w:tentative="1">
      <w:start w:val="1"/>
      <w:numFmt w:val="decimal"/>
      <w:lvlText w:val="%7."/>
      <w:lvlJc w:val="left"/>
      <w:pPr>
        <w:ind w:left="5040" w:hanging="360"/>
      </w:pPr>
    </w:lvl>
    <w:lvl w:ilvl="7" w:tplc="6F101FCE" w:tentative="1">
      <w:start w:val="1"/>
      <w:numFmt w:val="lowerLetter"/>
      <w:lvlText w:val="%8."/>
      <w:lvlJc w:val="left"/>
      <w:pPr>
        <w:ind w:left="5760" w:hanging="360"/>
      </w:pPr>
    </w:lvl>
    <w:lvl w:ilvl="8" w:tplc="9A2C00D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44E3378">
      <w:start w:val="1"/>
      <w:numFmt w:val="lowerRoman"/>
      <w:lvlText w:val="(%1)"/>
      <w:lvlJc w:val="left"/>
      <w:pPr>
        <w:ind w:left="1080" w:hanging="720"/>
      </w:pPr>
      <w:rPr>
        <w:rFonts w:hint="default"/>
      </w:rPr>
    </w:lvl>
    <w:lvl w:ilvl="1" w:tplc="D0142248" w:tentative="1">
      <w:start w:val="1"/>
      <w:numFmt w:val="lowerLetter"/>
      <w:lvlText w:val="%2."/>
      <w:lvlJc w:val="left"/>
      <w:pPr>
        <w:ind w:left="1440" w:hanging="360"/>
      </w:pPr>
    </w:lvl>
    <w:lvl w:ilvl="2" w:tplc="B0124F2C" w:tentative="1">
      <w:start w:val="1"/>
      <w:numFmt w:val="lowerRoman"/>
      <w:lvlText w:val="%3."/>
      <w:lvlJc w:val="right"/>
      <w:pPr>
        <w:ind w:left="2160" w:hanging="180"/>
      </w:pPr>
    </w:lvl>
    <w:lvl w:ilvl="3" w:tplc="C35AE58E" w:tentative="1">
      <w:start w:val="1"/>
      <w:numFmt w:val="decimal"/>
      <w:lvlText w:val="%4."/>
      <w:lvlJc w:val="left"/>
      <w:pPr>
        <w:ind w:left="2880" w:hanging="360"/>
      </w:pPr>
    </w:lvl>
    <w:lvl w:ilvl="4" w:tplc="2DC2CCDE" w:tentative="1">
      <w:start w:val="1"/>
      <w:numFmt w:val="lowerLetter"/>
      <w:lvlText w:val="%5."/>
      <w:lvlJc w:val="left"/>
      <w:pPr>
        <w:ind w:left="3600" w:hanging="360"/>
      </w:pPr>
    </w:lvl>
    <w:lvl w:ilvl="5" w:tplc="E940D388" w:tentative="1">
      <w:start w:val="1"/>
      <w:numFmt w:val="lowerRoman"/>
      <w:lvlText w:val="%6."/>
      <w:lvlJc w:val="right"/>
      <w:pPr>
        <w:ind w:left="4320" w:hanging="180"/>
      </w:pPr>
    </w:lvl>
    <w:lvl w:ilvl="6" w:tplc="C7EAD490" w:tentative="1">
      <w:start w:val="1"/>
      <w:numFmt w:val="decimal"/>
      <w:lvlText w:val="%7."/>
      <w:lvlJc w:val="left"/>
      <w:pPr>
        <w:ind w:left="5040" w:hanging="360"/>
      </w:pPr>
    </w:lvl>
    <w:lvl w:ilvl="7" w:tplc="5970B712" w:tentative="1">
      <w:start w:val="1"/>
      <w:numFmt w:val="lowerLetter"/>
      <w:lvlText w:val="%8."/>
      <w:lvlJc w:val="left"/>
      <w:pPr>
        <w:ind w:left="5760" w:hanging="360"/>
      </w:pPr>
    </w:lvl>
    <w:lvl w:ilvl="8" w:tplc="D9FE5EA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28CF1E6">
      <w:start w:val="1"/>
      <w:numFmt w:val="bullet"/>
      <w:lvlText w:val=""/>
      <w:lvlJc w:val="left"/>
      <w:pPr>
        <w:ind w:left="720" w:hanging="360"/>
      </w:pPr>
      <w:rPr>
        <w:rFonts w:ascii="Symbol" w:hAnsi="Symbol" w:hint="default"/>
        <w:color w:val="auto"/>
        <w:sz w:val="24"/>
        <w:szCs w:val="24"/>
      </w:rPr>
    </w:lvl>
    <w:lvl w:ilvl="1" w:tplc="C760335C" w:tentative="1">
      <w:start w:val="1"/>
      <w:numFmt w:val="bullet"/>
      <w:lvlText w:val="o"/>
      <w:lvlJc w:val="left"/>
      <w:pPr>
        <w:ind w:left="1440" w:hanging="360"/>
      </w:pPr>
      <w:rPr>
        <w:rFonts w:ascii="Courier New" w:hAnsi="Courier New" w:cs="Courier New" w:hint="default"/>
      </w:rPr>
    </w:lvl>
    <w:lvl w:ilvl="2" w:tplc="CF603644" w:tentative="1">
      <w:start w:val="1"/>
      <w:numFmt w:val="bullet"/>
      <w:lvlText w:val=""/>
      <w:lvlJc w:val="left"/>
      <w:pPr>
        <w:ind w:left="2160" w:hanging="360"/>
      </w:pPr>
      <w:rPr>
        <w:rFonts w:ascii="Wingdings" w:hAnsi="Wingdings" w:hint="default"/>
      </w:rPr>
    </w:lvl>
    <w:lvl w:ilvl="3" w:tplc="60224C88" w:tentative="1">
      <w:start w:val="1"/>
      <w:numFmt w:val="bullet"/>
      <w:lvlText w:val=""/>
      <w:lvlJc w:val="left"/>
      <w:pPr>
        <w:ind w:left="2880" w:hanging="360"/>
      </w:pPr>
      <w:rPr>
        <w:rFonts w:ascii="Symbol" w:hAnsi="Symbol" w:hint="default"/>
      </w:rPr>
    </w:lvl>
    <w:lvl w:ilvl="4" w:tplc="675CC002" w:tentative="1">
      <w:start w:val="1"/>
      <w:numFmt w:val="bullet"/>
      <w:lvlText w:val="o"/>
      <w:lvlJc w:val="left"/>
      <w:pPr>
        <w:ind w:left="3600" w:hanging="360"/>
      </w:pPr>
      <w:rPr>
        <w:rFonts w:ascii="Courier New" w:hAnsi="Courier New" w:cs="Courier New" w:hint="default"/>
      </w:rPr>
    </w:lvl>
    <w:lvl w:ilvl="5" w:tplc="C02AB0CA" w:tentative="1">
      <w:start w:val="1"/>
      <w:numFmt w:val="bullet"/>
      <w:lvlText w:val=""/>
      <w:lvlJc w:val="left"/>
      <w:pPr>
        <w:ind w:left="4320" w:hanging="360"/>
      </w:pPr>
      <w:rPr>
        <w:rFonts w:ascii="Wingdings" w:hAnsi="Wingdings" w:hint="default"/>
      </w:rPr>
    </w:lvl>
    <w:lvl w:ilvl="6" w:tplc="BEF8BB9E" w:tentative="1">
      <w:start w:val="1"/>
      <w:numFmt w:val="bullet"/>
      <w:lvlText w:val=""/>
      <w:lvlJc w:val="left"/>
      <w:pPr>
        <w:ind w:left="5040" w:hanging="360"/>
      </w:pPr>
      <w:rPr>
        <w:rFonts w:ascii="Symbol" w:hAnsi="Symbol" w:hint="default"/>
      </w:rPr>
    </w:lvl>
    <w:lvl w:ilvl="7" w:tplc="4BBA961A" w:tentative="1">
      <w:start w:val="1"/>
      <w:numFmt w:val="bullet"/>
      <w:lvlText w:val="o"/>
      <w:lvlJc w:val="left"/>
      <w:pPr>
        <w:ind w:left="5760" w:hanging="360"/>
      </w:pPr>
      <w:rPr>
        <w:rFonts w:ascii="Courier New" w:hAnsi="Courier New" w:cs="Courier New" w:hint="default"/>
      </w:rPr>
    </w:lvl>
    <w:lvl w:ilvl="8" w:tplc="0C5C873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0A4F32A">
      <w:start w:val="1"/>
      <w:numFmt w:val="lowerRoman"/>
      <w:lvlText w:val="(%1)"/>
      <w:lvlJc w:val="left"/>
      <w:pPr>
        <w:ind w:left="1080" w:hanging="720"/>
      </w:pPr>
      <w:rPr>
        <w:rFonts w:hint="default"/>
      </w:rPr>
    </w:lvl>
    <w:lvl w:ilvl="1" w:tplc="36BADD54" w:tentative="1">
      <w:start w:val="1"/>
      <w:numFmt w:val="lowerLetter"/>
      <w:lvlText w:val="%2."/>
      <w:lvlJc w:val="left"/>
      <w:pPr>
        <w:ind w:left="1440" w:hanging="360"/>
      </w:pPr>
    </w:lvl>
    <w:lvl w:ilvl="2" w:tplc="9EF2412E" w:tentative="1">
      <w:start w:val="1"/>
      <w:numFmt w:val="lowerRoman"/>
      <w:lvlText w:val="%3."/>
      <w:lvlJc w:val="right"/>
      <w:pPr>
        <w:ind w:left="2160" w:hanging="180"/>
      </w:pPr>
    </w:lvl>
    <w:lvl w:ilvl="3" w:tplc="CB7AADF0" w:tentative="1">
      <w:start w:val="1"/>
      <w:numFmt w:val="decimal"/>
      <w:lvlText w:val="%4."/>
      <w:lvlJc w:val="left"/>
      <w:pPr>
        <w:ind w:left="2880" w:hanging="360"/>
      </w:pPr>
    </w:lvl>
    <w:lvl w:ilvl="4" w:tplc="498847E6" w:tentative="1">
      <w:start w:val="1"/>
      <w:numFmt w:val="lowerLetter"/>
      <w:lvlText w:val="%5."/>
      <w:lvlJc w:val="left"/>
      <w:pPr>
        <w:ind w:left="3600" w:hanging="360"/>
      </w:pPr>
    </w:lvl>
    <w:lvl w:ilvl="5" w:tplc="BB66B5C2" w:tentative="1">
      <w:start w:val="1"/>
      <w:numFmt w:val="lowerRoman"/>
      <w:lvlText w:val="%6."/>
      <w:lvlJc w:val="right"/>
      <w:pPr>
        <w:ind w:left="4320" w:hanging="180"/>
      </w:pPr>
    </w:lvl>
    <w:lvl w:ilvl="6" w:tplc="78BE9CAA" w:tentative="1">
      <w:start w:val="1"/>
      <w:numFmt w:val="decimal"/>
      <w:lvlText w:val="%7."/>
      <w:lvlJc w:val="left"/>
      <w:pPr>
        <w:ind w:left="5040" w:hanging="360"/>
      </w:pPr>
    </w:lvl>
    <w:lvl w:ilvl="7" w:tplc="9F142C60" w:tentative="1">
      <w:start w:val="1"/>
      <w:numFmt w:val="lowerLetter"/>
      <w:lvlText w:val="%8."/>
      <w:lvlJc w:val="left"/>
      <w:pPr>
        <w:ind w:left="5760" w:hanging="360"/>
      </w:pPr>
    </w:lvl>
    <w:lvl w:ilvl="8" w:tplc="E9AE3B8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F625AF2">
      <w:start w:val="1"/>
      <w:numFmt w:val="lowerRoman"/>
      <w:lvlText w:val="(%1)"/>
      <w:lvlJc w:val="left"/>
      <w:pPr>
        <w:ind w:left="1080" w:hanging="720"/>
      </w:pPr>
      <w:rPr>
        <w:rFonts w:hint="default"/>
      </w:rPr>
    </w:lvl>
    <w:lvl w:ilvl="1" w:tplc="50DC66EC" w:tentative="1">
      <w:start w:val="1"/>
      <w:numFmt w:val="lowerLetter"/>
      <w:lvlText w:val="%2."/>
      <w:lvlJc w:val="left"/>
      <w:pPr>
        <w:ind w:left="1440" w:hanging="360"/>
      </w:pPr>
    </w:lvl>
    <w:lvl w:ilvl="2" w:tplc="D39CA02A" w:tentative="1">
      <w:start w:val="1"/>
      <w:numFmt w:val="lowerRoman"/>
      <w:lvlText w:val="%3."/>
      <w:lvlJc w:val="right"/>
      <w:pPr>
        <w:ind w:left="2160" w:hanging="180"/>
      </w:pPr>
    </w:lvl>
    <w:lvl w:ilvl="3" w:tplc="1AD25F56" w:tentative="1">
      <w:start w:val="1"/>
      <w:numFmt w:val="decimal"/>
      <w:lvlText w:val="%4."/>
      <w:lvlJc w:val="left"/>
      <w:pPr>
        <w:ind w:left="2880" w:hanging="360"/>
      </w:pPr>
    </w:lvl>
    <w:lvl w:ilvl="4" w:tplc="BAD89660" w:tentative="1">
      <w:start w:val="1"/>
      <w:numFmt w:val="lowerLetter"/>
      <w:lvlText w:val="%5."/>
      <w:lvlJc w:val="left"/>
      <w:pPr>
        <w:ind w:left="3600" w:hanging="360"/>
      </w:pPr>
    </w:lvl>
    <w:lvl w:ilvl="5" w:tplc="55449D8A" w:tentative="1">
      <w:start w:val="1"/>
      <w:numFmt w:val="lowerRoman"/>
      <w:lvlText w:val="%6."/>
      <w:lvlJc w:val="right"/>
      <w:pPr>
        <w:ind w:left="4320" w:hanging="180"/>
      </w:pPr>
    </w:lvl>
    <w:lvl w:ilvl="6" w:tplc="3F96E51C" w:tentative="1">
      <w:start w:val="1"/>
      <w:numFmt w:val="decimal"/>
      <w:lvlText w:val="%7."/>
      <w:lvlJc w:val="left"/>
      <w:pPr>
        <w:ind w:left="5040" w:hanging="360"/>
      </w:pPr>
    </w:lvl>
    <w:lvl w:ilvl="7" w:tplc="1122C8A8" w:tentative="1">
      <w:start w:val="1"/>
      <w:numFmt w:val="lowerLetter"/>
      <w:lvlText w:val="%8."/>
      <w:lvlJc w:val="left"/>
      <w:pPr>
        <w:ind w:left="5760" w:hanging="360"/>
      </w:pPr>
    </w:lvl>
    <w:lvl w:ilvl="8" w:tplc="50A89A7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7C84CB6">
      <w:start w:val="1"/>
      <w:numFmt w:val="lowerRoman"/>
      <w:lvlText w:val="(%1)"/>
      <w:lvlJc w:val="left"/>
      <w:pPr>
        <w:ind w:left="1080" w:hanging="720"/>
      </w:pPr>
      <w:rPr>
        <w:rFonts w:hint="default"/>
      </w:rPr>
    </w:lvl>
    <w:lvl w:ilvl="1" w:tplc="4AC4BEB2" w:tentative="1">
      <w:start w:val="1"/>
      <w:numFmt w:val="lowerLetter"/>
      <w:lvlText w:val="%2."/>
      <w:lvlJc w:val="left"/>
      <w:pPr>
        <w:ind w:left="1440" w:hanging="360"/>
      </w:pPr>
    </w:lvl>
    <w:lvl w:ilvl="2" w:tplc="44389448" w:tentative="1">
      <w:start w:val="1"/>
      <w:numFmt w:val="lowerRoman"/>
      <w:lvlText w:val="%3."/>
      <w:lvlJc w:val="right"/>
      <w:pPr>
        <w:ind w:left="2160" w:hanging="180"/>
      </w:pPr>
    </w:lvl>
    <w:lvl w:ilvl="3" w:tplc="F7528AD4" w:tentative="1">
      <w:start w:val="1"/>
      <w:numFmt w:val="decimal"/>
      <w:lvlText w:val="%4."/>
      <w:lvlJc w:val="left"/>
      <w:pPr>
        <w:ind w:left="2880" w:hanging="360"/>
      </w:pPr>
    </w:lvl>
    <w:lvl w:ilvl="4" w:tplc="49EEC338" w:tentative="1">
      <w:start w:val="1"/>
      <w:numFmt w:val="lowerLetter"/>
      <w:lvlText w:val="%5."/>
      <w:lvlJc w:val="left"/>
      <w:pPr>
        <w:ind w:left="3600" w:hanging="360"/>
      </w:pPr>
    </w:lvl>
    <w:lvl w:ilvl="5" w:tplc="F39C56D0" w:tentative="1">
      <w:start w:val="1"/>
      <w:numFmt w:val="lowerRoman"/>
      <w:lvlText w:val="%6."/>
      <w:lvlJc w:val="right"/>
      <w:pPr>
        <w:ind w:left="4320" w:hanging="180"/>
      </w:pPr>
    </w:lvl>
    <w:lvl w:ilvl="6" w:tplc="05DACCA8" w:tentative="1">
      <w:start w:val="1"/>
      <w:numFmt w:val="decimal"/>
      <w:lvlText w:val="%7."/>
      <w:lvlJc w:val="left"/>
      <w:pPr>
        <w:ind w:left="5040" w:hanging="360"/>
      </w:pPr>
    </w:lvl>
    <w:lvl w:ilvl="7" w:tplc="CBEEEC6E" w:tentative="1">
      <w:start w:val="1"/>
      <w:numFmt w:val="lowerLetter"/>
      <w:lvlText w:val="%8."/>
      <w:lvlJc w:val="left"/>
      <w:pPr>
        <w:ind w:left="5760" w:hanging="360"/>
      </w:pPr>
    </w:lvl>
    <w:lvl w:ilvl="8" w:tplc="C950AAA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672EC74">
      <w:start w:val="1"/>
      <w:numFmt w:val="lowerRoman"/>
      <w:lvlText w:val="(%1)"/>
      <w:lvlJc w:val="left"/>
      <w:pPr>
        <w:ind w:left="1080" w:hanging="720"/>
      </w:pPr>
      <w:rPr>
        <w:rFonts w:hint="default"/>
      </w:rPr>
    </w:lvl>
    <w:lvl w:ilvl="1" w:tplc="A57AE4D8" w:tentative="1">
      <w:start w:val="1"/>
      <w:numFmt w:val="lowerLetter"/>
      <w:lvlText w:val="%2."/>
      <w:lvlJc w:val="left"/>
      <w:pPr>
        <w:ind w:left="1440" w:hanging="360"/>
      </w:pPr>
    </w:lvl>
    <w:lvl w:ilvl="2" w:tplc="D794C45E" w:tentative="1">
      <w:start w:val="1"/>
      <w:numFmt w:val="lowerRoman"/>
      <w:lvlText w:val="%3."/>
      <w:lvlJc w:val="right"/>
      <w:pPr>
        <w:ind w:left="2160" w:hanging="180"/>
      </w:pPr>
    </w:lvl>
    <w:lvl w:ilvl="3" w:tplc="F3E41F68" w:tentative="1">
      <w:start w:val="1"/>
      <w:numFmt w:val="decimal"/>
      <w:lvlText w:val="%4."/>
      <w:lvlJc w:val="left"/>
      <w:pPr>
        <w:ind w:left="2880" w:hanging="360"/>
      </w:pPr>
    </w:lvl>
    <w:lvl w:ilvl="4" w:tplc="217CFBD0" w:tentative="1">
      <w:start w:val="1"/>
      <w:numFmt w:val="lowerLetter"/>
      <w:lvlText w:val="%5."/>
      <w:lvlJc w:val="left"/>
      <w:pPr>
        <w:ind w:left="3600" w:hanging="360"/>
      </w:pPr>
    </w:lvl>
    <w:lvl w:ilvl="5" w:tplc="1F06AE2A" w:tentative="1">
      <w:start w:val="1"/>
      <w:numFmt w:val="lowerRoman"/>
      <w:lvlText w:val="%6."/>
      <w:lvlJc w:val="right"/>
      <w:pPr>
        <w:ind w:left="4320" w:hanging="180"/>
      </w:pPr>
    </w:lvl>
    <w:lvl w:ilvl="6" w:tplc="2A94EA9E" w:tentative="1">
      <w:start w:val="1"/>
      <w:numFmt w:val="decimal"/>
      <w:lvlText w:val="%7."/>
      <w:lvlJc w:val="left"/>
      <w:pPr>
        <w:ind w:left="5040" w:hanging="360"/>
      </w:pPr>
    </w:lvl>
    <w:lvl w:ilvl="7" w:tplc="2F54EE70" w:tentative="1">
      <w:start w:val="1"/>
      <w:numFmt w:val="lowerLetter"/>
      <w:lvlText w:val="%8."/>
      <w:lvlJc w:val="left"/>
      <w:pPr>
        <w:ind w:left="5760" w:hanging="360"/>
      </w:pPr>
    </w:lvl>
    <w:lvl w:ilvl="8" w:tplc="D49E6D4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F2ED706">
      <w:start w:val="1"/>
      <w:numFmt w:val="lowerRoman"/>
      <w:lvlText w:val="(%1)"/>
      <w:lvlJc w:val="left"/>
      <w:pPr>
        <w:ind w:left="1080" w:hanging="720"/>
      </w:pPr>
      <w:rPr>
        <w:rFonts w:hint="default"/>
      </w:rPr>
    </w:lvl>
    <w:lvl w:ilvl="1" w:tplc="8EC823CA" w:tentative="1">
      <w:start w:val="1"/>
      <w:numFmt w:val="lowerLetter"/>
      <w:lvlText w:val="%2."/>
      <w:lvlJc w:val="left"/>
      <w:pPr>
        <w:ind w:left="1440" w:hanging="360"/>
      </w:pPr>
    </w:lvl>
    <w:lvl w:ilvl="2" w:tplc="420429F0" w:tentative="1">
      <w:start w:val="1"/>
      <w:numFmt w:val="lowerRoman"/>
      <w:lvlText w:val="%3."/>
      <w:lvlJc w:val="right"/>
      <w:pPr>
        <w:ind w:left="2160" w:hanging="180"/>
      </w:pPr>
    </w:lvl>
    <w:lvl w:ilvl="3" w:tplc="4EF8D462" w:tentative="1">
      <w:start w:val="1"/>
      <w:numFmt w:val="decimal"/>
      <w:lvlText w:val="%4."/>
      <w:lvlJc w:val="left"/>
      <w:pPr>
        <w:ind w:left="2880" w:hanging="360"/>
      </w:pPr>
    </w:lvl>
    <w:lvl w:ilvl="4" w:tplc="5D02AD7C" w:tentative="1">
      <w:start w:val="1"/>
      <w:numFmt w:val="lowerLetter"/>
      <w:lvlText w:val="%5."/>
      <w:lvlJc w:val="left"/>
      <w:pPr>
        <w:ind w:left="3600" w:hanging="360"/>
      </w:pPr>
    </w:lvl>
    <w:lvl w:ilvl="5" w:tplc="1D10345C" w:tentative="1">
      <w:start w:val="1"/>
      <w:numFmt w:val="lowerRoman"/>
      <w:lvlText w:val="%6."/>
      <w:lvlJc w:val="right"/>
      <w:pPr>
        <w:ind w:left="4320" w:hanging="180"/>
      </w:pPr>
    </w:lvl>
    <w:lvl w:ilvl="6" w:tplc="29669D8E" w:tentative="1">
      <w:start w:val="1"/>
      <w:numFmt w:val="decimal"/>
      <w:lvlText w:val="%7."/>
      <w:lvlJc w:val="left"/>
      <w:pPr>
        <w:ind w:left="5040" w:hanging="360"/>
      </w:pPr>
    </w:lvl>
    <w:lvl w:ilvl="7" w:tplc="B820424C" w:tentative="1">
      <w:start w:val="1"/>
      <w:numFmt w:val="lowerLetter"/>
      <w:lvlText w:val="%8."/>
      <w:lvlJc w:val="left"/>
      <w:pPr>
        <w:ind w:left="5760" w:hanging="360"/>
      </w:pPr>
    </w:lvl>
    <w:lvl w:ilvl="8" w:tplc="BCEACBC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38CDC5A">
      <w:start w:val="1"/>
      <w:numFmt w:val="lowerRoman"/>
      <w:lvlText w:val="(%1)"/>
      <w:lvlJc w:val="left"/>
      <w:pPr>
        <w:ind w:left="1080" w:hanging="720"/>
      </w:pPr>
      <w:rPr>
        <w:rFonts w:hint="default"/>
      </w:rPr>
    </w:lvl>
    <w:lvl w:ilvl="1" w:tplc="01C41A76" w:tentative="1">
      <w:start w:val="1"/>
      <w:numFmt w:val="lowerLetter"/>
      <w:lvlText w:val="%2."/>
      <w:lvlJc w:val="left"/>
      <w:pPr>
        <w:ind w:left="1440" w:hanging="360"/>
      </w:pPr>
    </w:lvl>
    <w:lvl w:ilvl="2" w:tplc="9E083A46" w:tentative="1">
      <w:start w:val="1"/>
      <w:numFmt w:val="lowerRoman"/>
      <w:lvlText w:val="%3."/>
      <w:lvlJc w:val="right"/>
      <w:pPr>
        <w:ind w:left="2160" w:hanging="180"/>
      </w:pPr>
    </w:lvl>
    <w:lvl w:ilvl="3" w:tplc="22D82140" w:tentative="1">
      <w:start w:val="1"/>
      <w:numFmt w:val="decimal"/>
      <w:lvlText w:val="%4."/>
      <w:lvlJc w:val="left"/>
      <w:pPr>
        <w:ind w:left="2880" w:hanging="360"/>
      </w:pPr>
    </w:lvl>
    <w:lvl w:ilvl="4" w:tplc="1BA6F8C4" w:tentative="1">
      <w:start w:val="1"/>
      <w:numFmt w:val="lowerLetter"/>
      <w:lvlText w:val="%5."/>
      <w:lvlJc w:val="left"/>
      <w:pPr>
        <w:ind w:left="3600" w:hanging="360"/>
      </w:pPr>
    </w:lvl>
    <w:lvl w:ilvl="5" w:tplc="0150B330" w:tentative="1">
      <w:start w:val="1"/>
      <w:numFmt w:val="lowerRoman"/>
      <w:lvlText w:val="%6."/>
      <w:lvlJc w:val="right"/>
      <w:pPr>
        <w:ind w:left="4320" w:hanging="180"/>
      </w:pPr>
    </w:lvl>
    <w:lvl w:ilvl="6" w:tplc="E7265A20" w:tentative="1">
      <w:start w:val="1"/>
      <w:numFmt w:val="decimal"/>
      <w:lvlText w:val="%7."/>
      <w:lvlJc w:val="left"/>
      <w:pPr>
        <w:ind w:left="5040" w:hanging="360"/>
      </w:pPr>
    </w:lvl>
    <w:lvl w:ilvl="7" w:tplc="F3049FB2" w:tentative="1">
      <w:start w:val="1"/>
      <w:numFmt w:val="lowerLetter"/>
      <w:lvlText w:val="%8."/>
      <w:lvlJc w:val="left"/>
      <w:pPr>
        <w:ind w:left="5760" w:hanging="360"/>
      </w:pPr>
    </w:lvl>
    <w:lvl w:ilvl="8" w:tplc="04DE39B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18893057">
    <w:abstractNumId w:val="11"/>
  </w:num>
  <w:num w:numId="2" w16cid:durableId="7665">
    <w:abstractNumId w:val="4"/>
  </w:num>
  <w:num w:numId="3" w16cid:durableId="1064597248">
    <w:abstractNumId w:val="2"/>
  </w:num>
  <w:num w:numId="4" w16cid:durableId="769203401">
    <w:abstractNumId w:val="7"/>
  </w:num>
  <w:num w:numId="5" w16cid:durableId="2075463959">
    <w:abstractNumId w:val="6"/>
  </w:num>
  <w:num w:numId="6" w16cid:durableId="1845240373">
    <w:abstractNumId w:val="1"/>
  </w:num>
  <w:num w:numId="7" w16cid:durableId="1301957231">
    <w:abstractNumId w:val="9"/>
  </w:num>
  <w:num w:numId="8" w16cid:durableId="1725595379">
    <w:abstractNumId w:val="5"/>
  </w:num>
  <w:num w:numId="9" w16cid:durableId="2037340817">
    <w:abstractNumId w:val="8"/>
  </w:num>
  <w:num w:numId="10" w16cid:durableId="192498425">
    <w:abstractNumId w:val="3"/>
  </w:num>
  <w:num w:numId="11" w16cid:durableId="1017536730">
    <w:abstractNumId w:val="10"/>
  </w:num>
  <w:num w:numId="12" w16cid:durableId="1964388041">
    <w:abstractNumId w:val="0"/>
  </w:num>
  <w:num w:numId="13" w16cid:durableId="1577280307">
    <w:abstractNumId w:val="11"/>
  </w:num>
  <w:num w:numId="14" w16cid:durableId="928649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DD2"/>
    <w:rsid w:val="000105C4"/>
    <w:rsid w:val="00055158"/>
    <w:rsid w:val="00056F76"/>
    <w:rsid w:val="00064581"/>
    <w:rsid w:val="00075A0F"/>
    <w:rsid w:val="000A3FEA"/>
    <w:rsid w:val="000E61C2"/>
    <w:rsid w:val="000F2247"/>
    <w:rsid w:val="00112A23"/>
    <w:rsid w:val="00120C2F"/>
    <w:rsid w:val="00132491"/>
    <w:rsid w:val="00133D0B"/>
    <w:rsid w:val="00155D08"/>
    <w:rsid w:val="00167E51"/>
    <w:rsid w:val="00175413"/>
    <w:rsid w:val="001A5E9A"/>
    <w:rsid w:val="001D0EBB"/>
    <w:rsid w:val="001D404E"/>
    <w:rsid w:val="001F3612"/>
    <w:rsid w:val="00203CCC"/>
    <w:rsid w:val="00210B4E"/>
    <w:rsid w:val="00214892"/>
    <w:rsid w:val="002210BF"/>
    <w:rsid w:val="00224673"/>
    <w:rsid w:val="002369E9"/>
    <w:rsid w:val="00242294"/>
    <w:rsid w:val="00246F7F"/>
    <w:rsid w:val="002632BC"/>
    <w:rsid w:val="002806EF"/>
    <w:rsid w:val="00291979"/>
    <w:rsid w:val="002C6456"/>
    <w:rsid w:val="002D69C0"/>
    <w:rsid w:val="002E286C"/>
    <w:rsid w:val="002F0790"/>
    <w:rsid w:val="002F2458"/>
    <w:rsid w:val="002F4418"/>
    <w:rsid w:val="00321ECE"/>
    <w:rsid w:val="00330E8E"/>
    <w:rsid w:val="0033543A"/>
    <w:rsid w:val="00367FD2"/>
    <w:rsid w:val="0037388D"/>
    <w:rsid w:val="00386108"/>
    <w:rsid w:val="00392E0F"/>
    <w:rsid w:val="0039442D"/>
    <w:rsid w:val="00394FE2"/>
    <w:rsid w:val="003A0F90"/>
    <w:rsid w:val="003A1A4C"/>
    <w:rsid w:val="003F02B7"/>
    <w:rsid w:val="003F103C"/>
    <w:rsid w:val="003F1A24"/>
    <w:rsid w:val="003F67FC"/>
    <w:rsid w:val="0044356F"/>
    <w:rsid w:val="004771E0"/>
    <w:rsid w:val="00487C48"/>
    <w:rsid w:val="00495FE6"/>
    <w:rsid w:val="004B76F9"/>
    <w:rsid w:val="004D2D22"/>
    <w:rsid w:val="004D3106"/>
    <w:rsid w:val="004D4E01"/>
    <w:rsid w:val="004F75B8"/>
    <w:rsid w:val="00515EED"/>
    <w:rsid w:val="00521F79"/>
    <w:rsid w:val="005235CD"/>
    <w:rsid w:val="00530A57"/>
    <w:rsid w:val="005324EF"/>
    <w:rsid w:val="00554AC4"/>
    <w:rsid w:val="005577EA"/>
    <w:rsid w:val="00557CA0"/>
    <w:rsid w:val="00560A39"/>
    <w:rsid w:val="005628E9"/>
    <w:rsid w:val="00563F97"/>
    <w:rsid w:val="00566ADE"/>
    <w:rsid w:val="0058542F"/>
    <w:rsid w:val="00594090"/>
    <w:rsid w:val="005A07FA"/>
    <w:rsid w:val="005B3DD2"/>
    <w:rsid w:val="005C1F46"/>
    <w:rsid w:val="005D1675"/>
    <w:rsid w:val="005E0E6C"/>
    <w:rsid w:val="005E77CD"/>
    <w:rsid w:val="00603091"/>
    <w:rsid w:val="00630F6C"/>
    <w:rsid w:val="00644B35"/>
    <w:rsid w:val="006626A6"/>
    <w:rsid w:val="006634EF"/>
    <w:rsid w:val="00663F8D"/>
    <w:rsid w:val="006710B8"/>
    <w:rsid w:val="00681827"/>
    <w:rsid w:val="006979AE"/>
    <w:rsid w:val="006A67A2"/>
    <w:rsid w:val="006B1D9C"/>
    <w:rsid w:val="006C461E"/>
    <w:rsid w:val="006C7373"/>
    <w:rsid w:val="006D499E"/>
    <w:rsid w:val="006F6C40"/>
    <w:rsid w:val="007228E6"/>
    <w:rsid w:val="00726112"/>
    <w:rsid w:val="00730ADF"/>
    <w:rsid w:val="00737806"/>
    <w:rsid w:val="00756BA1"/>
    <w:rsid w:val="00791E83"/>
    <w:rsid w:val="00792403"/>
    <w:rsid w:val="00792846"/>
    <w:rsid w:val="007B0448"/>
    <w:rsid w:val="007B4BD6"/>
    <w:rsid w:val="007B5583"/>
    <w:rsid w:val="007B75CB"/>
    <w:rsid w:val="007C466D"/>
    <w:rsid w:val="007E30DA"/>
    <w:rsid w:val="00816E1A"/>
    <w:rsid w:val="008522E6"/>
    <w:rsid w:val="00856A13"/>
    <w:rsid w:val="00872F6C"/>
    <w:rsid w:val="008A7C1C"/>
    <w:rsid w:val="008D4CD8"/>
    <w:rsid w:val="00910853"/>
    <w:rsid w:val="0092105A"/>
    <w:rsid w:val="009300A1"/>
    <w:rsid w:val="00935EAC"/>
    <w:rsid w:val="00943B8A"/>
    <w:rsid w:val="00951A80"/>
    <w:rsid w:val="009560E8"/>
    <w:rsid w:val="009569E3"/>
    <w:rsid w:val="00960A1A"/>
    <w:rsid w:val="00992459"/>
    <w:rsid w:val="00992E6E"/>
    <w:rsid w:val="00997D0A"/>
    <w:rsid w:val="009D2651"/>
    <w:rsid w:val="009D4D89"/>
    <w:rsid w:val="009E0D4F"/>
    <w:rsid w:val="00A03D58"/>
    <w:rsid w:val="00A05CE1"/>
    <w:rsid w:val="00A062D9"/>
    <w:rsid w:val="00A173E4"/>
    <w:rsid w:val="00A315F3"/>
    <w:rsid w:val="00A8432C"/>
    <w:rsid w:val="00A97300"/>
    <w:rsid w:val="00AA3EB6"/>
    <w:rsid w:val="00AD2C1A"/>
    <w:rsid w:val="00B00816"/>
    <w:rsid w:val="00B07ABF"/>
    <w:rsid w:val="00B40C5F"/>
    <w:rsid w:val="00B73DC0"/>
    <w:rsid w:val="00B95E5C"/>
    <w:rsid w:val="00BA782F"/>
    <w:rsid w:val="00BB18E0"/>
    <w:rsid w:val="00BD3C54"/>
    <w:rsid w:val="00BE71EC"/>
    <w:rsid w:val="00BF3D98"/>
    <w:rsid w:val="00C11518"/>
    <w:rsid w:val="00C34818"/>
    <w:rsid w:val="00C4150E"/>
    <w:rsid w:val="00C41731"/>
    <w:rsid w:val="00C441C6"/>
    <w:rsid w:val="00C709D6"/>
    <w:rsid w:val="00C83D53"/>
    <w:rsid w:val="00CB1F04"/>
    <w:rsid w:val="00CB7501"/>
    <w:rsid w:val="00CC51B7"/>
    <w:rsid w:val="00CE6FC7"/>
    <w:rsid w:val="00CF69AD"/>
    <w:rsid w:val="00D02173"/>
    <w:rsid w:val="00D15060"/>
    <w:rsid w:val="00D16A62"/>
    <w:rsid w:val="00D242D6"/>
    <w:rsid w:val="00D348BD"/>
    <w:rsid w:val="00D5043A"/>
    <w:rsid w:val="00D53EB3"/>
    <w:rsid w:val="00D670E4"/>
    <w:rsid w:val="00D80AB4"/>
    <w:rsid w:val="00D8172E"/>
    <w:rsid w:val="00D842C8"/>
    <w:rsid w:val="00D90570"/>
    <w:rsid w:val="00D96ADD"/>
    <w:rsid w:val="00DB1A97"/>
    <w:rsid w:val="00DD7041"/>
    <w:rsid w:val="00DE768B"/>
    <w:rsid w:val="00E3069B"/>
    <w:rsid w:val="00E37230"/>
    <w:rsid w:val="00E55643"/>
    <w:rsid w:val="00E74C45"/>
    <w:rsid w:val="00E91E51"/>
    <w:rsid w:val="00EB3793"/>
    <w:rsid w:val="00EB7D47"/>
    <w:rsid w:val="00ED5F42"/>
    <w:rsid w:val="00EF0AA2"/>
    <w:rsid w:val="00EF43EF"/>
    <w:rsid w:val="00F12369"/>
    <w:rsid w:val="00F13C51"/>
    <w:rsid w:val="00F140AF"/>
    <w:rsid w:val="00F41A91"/>
    <w:rsid w:val="00F43193"/>
    <w:rsid w:val="00F6244D"/>
    <w:rsid w:val="00FA42AE"/>
    <w:rsid w:val="00FB5BCC"/>
    <w:rsid w:val="00FD0B82"/>
    <w:rsid w:val="00FD4D75"/>
    <w:rsid w:val="00FE69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BD1C4"/>
  <w15:docId w15:val="{C4D27DCC-3069-48D9-B3D5-9D509F830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76505" w:rsidRDefault="00D3240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76505" w:rsidRDefault="00D32404"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76505" w:rsidRDefault="00D3240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E4DA4" w:rsidRDefault="00D3240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E4DA4" w:rsidRDefault="00D3240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E4DA4" w:rsidRDefault="00D32404"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E4DA4" w:rsidRDefault="00D32404"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E4DA4" w:rsidRDefault="00D32404"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E4DA4" w:rsidRDefault="00D3240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E4DA4" w:rsidRDefault="00D32404" w:rsidP="00AF0AC5">
          <w:pPr>
            <w:pStyle w:val="5980B78F9EE84FC8ABAA12ABA876356E"/>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E4DA4" w:rsidRDefault="00D32404"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E4DA4" w:rsidRDefault="00D32404" w:rsidP="00AF0AC5">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E4DA4" w:rsidRDefault="00D3240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E4DA4" w:rsidRDefault="00D3240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E4DA4" w:rsidRDefault="00D32404" w:rsidP="00AF0AC5">
          <w:pPr>
            <w:pStyle w:val="B49FA1BBEF644AB6B201ADBCD49F2011"/>
          </w:pPr>
          <w:r w:rsidRPr="00D858FE">
            <w:rPr>
              <w:rStyle w:val="PlaceholderText"/>
            </w:rPr>
            <w:t xml:space="preserve">Choose an </w:t>
          </w:r>
          <w:r w:rsidRPr="00D858FE">
            <w:rPr>
              <w:rStyle w:val="PlaceholderText"/>
            </w:rPr>
            <w:t>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E4DA4" w:rsidRDefault="00D3240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E4DA4" w:rsidRDefault="00D32404" w:rsidP="00AF0AC5">
          <w:pPr>
            <w:pStyle w:val="24A8B5F00EBA46D4BCB25B215B1B5A2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E4DA4" w:rsidRDefault="00D32404" w:rsidP="00AF0AC5">
          <w:pPr>
            <w:pStyle w:val="F735EA9C2FD74ECCADEA5D4CB2BB5024"/>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E4DA4" w:rsidRDefault="00D32404"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E4DA4" w:rsidRDefault="00D32404" w:rsidP="00AF0AC5">
          <w:pPr>
            <w:pStyle w:val="7C2AE2A0EA814529846EC226145BF664"/>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E4DA4" w:rsidRDefault="00D32404" w:rsidP="00AF0AC5">
          <w:pPr>
            <w:pStyle w:val="5C4E674F84954041BBA2F42BB8762BDF"/>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E4DA4" w:rsidRDefault="00D32404"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E4DA4" w:rsidRDefault="00D32404"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E4DA4" w:rsidRDefault="00D32404"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E4DA4" w:rsidRDefault="00D32404"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E4DA4" w:rsidRDefault="00D3240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E4DA4" w:rsidRDefault="00D32404"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E4DA4" w:rsidRDefault="00D32404"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E4DA4" w:rsidRDefault="00D3240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E4DA4" w:rsidRDefault="00D3240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E4DA4" w:rsidRDefault="00D32404"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E4DA4" w:rsidRDefault="00D3240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E4DA4"/>
    <w:rsid w:val="00220937"/>
    <w:rsid w:val="0025660D"/>
    <w:rsid w:val="00376505"/>
    <w:rsid w:val="003833C3"/>
    <w:rsid w:val="003E00A1"/>
    <w:rsid w:val="00501758"/>
    <w:rsid w:val="00527667"/>
    <w:rsid w:val="0054399D"/>
    <w:rsid w:val="006C52BF"/>
    <w:rsid w:val="006E4DA4"/>
    <w:rsid w:val="00784F49"/>
    <w:rsid w:val="008735FA"/>
    <w:rsid w:val="00A02154"/>
    <w:rsid w:val="00B34D0C"/>
    <w:rsid w:val="00BC082D"/>
    <w:rsid w:val="00BC2654"/>
    <w:rsid w:val="00C260C3"/>
    <w:rsid w:val="00D32404"/>
    <w:rsid w:val="00D576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F735EA9C2FD74ECCADEA5D4CB2BB5024">
    <w:name w:val="F735EA9C2FD74ECCADEA5D4CB2BB5024"/>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5C4E674F84954041BBA2F42BB8762BDF">
    <w:name w:val="5C4E674F84954041BBA2F42BB8762BDF"/>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5011</Words>
  <Characters>28567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2024-05-17T01:04:00Z</dcterms:created>
  <dcterms:modified xsi:type="dcterms:W3CDTF">2024-05-17T01:05:00Z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